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7C260B" w14:textId="77777777" w:rsidR="00822253" w:rsidRPr="00E94E4F" w:rsidRDefault="00822253" w:rsidP="00822253">
      <w:pPr>
        <w:pStyle w:val="CRCoverPage"/>
        <w:tabs>
          <w:tab w:val="right" w:pos="9639"/>
        </w:tabs>
        <w:spacing w:after="0"/>
        <w:rPr>
          <w:b/>
          <w:noProof/>
          <w:color w:val="000000"/>
          <w:sz w:val="24"/>
          <w:lang w:val="de-DE"/>
        </w:rPr>
      </w:pPr>
      <w:r w:rsidRPr="00E94E4F">
        <w:rPr>
          <w:b/>
          <w:noProof/>
          <w:color w:val="000000"/>
          <w:sz w:val="24"/>
          <w:lang w:val="de-DE"/>
        </w:rPr>
        <w:t>3GPP TSG RAN</w:t>
      </w:r>
      <w:r w:rsidR="0000406E" w:rsidRPr="00E94E4F">
        <w:rPr>
          <w:b/>
          <w:noProof/>
          <w:color w:val="000000"/>
          <w:sz w:val="24"/>
          <w:lang w:val="de-DE"/>
        </w:rPr>
        <w:t>#93-e</w:t>
      </w:r>
      <w:r w:rsidRPr="00E94E4F">
        <w:rPr>
          <w:rFonts w:hint="eastAsia"/>
          <w:b/>
          <w:noProof/>
          <w:color w:val="000000"/>
          <w:sz w:val="24"/>
          <w:lang w:val="de-DE"/>
        </w:rPr>
        <w:tab/>
      </w:r>
      <w:r w:rsidR="0000406E" w:rsidRPr="00E94E4F">
        <w:rPr>
          <w:b/>
          <w:noProof/>
          <w:color w:val="000000"/>
          <w:sz w:val="24"/>
          <w:lang w:val="de-DE"/>
        </w:rPr>
        <w:t>RP</w:t>
      </w:r>
      <w:r w:rsidR="00E64D26" w:rsidRPr="00E94E4F">
        <w:rPr>
          <w:b/>
          <w:noProof/>
          <w:color w:val="000000"/>
          <w:sz w:val="24"/>
          <w:lang w:val="de-DE"/>
        </w:rPr>
        <w:t>-21</w:t>
      </w:r>
      <w:r w:rsidR="0000406E" w:rsidRPr="00E94E4F">
        <w:rPr>
          <w:b/>
          <w:noProof/>
          <w:color w:val="000000"/>
          <w:sz w:val="24"/>
          <w:lang w:val="de-DE"/>
        </w:rPr>
        <w:t>xxxx</w:t>
      </w:r>
    </w:p>
    <w:p w14:paraId="1ECC5CAC" w14:textId="77777777" w:rsidR="00822253" w:rsidRPr="00822253" w:rsidRDefault="00822253" w:rsidP="00822253">
      <w:pPr>
        <w:pStyle w:val="CRCoverPage"/>
        <w:tabs>
          <w:tab w:val="right" w:pos="9639"/>
        </w:tabs>
        <w:spacing w:after="0"/>
        <w:rPr>
          <w:b/>
          <w:noProof/>
          <w:color w:val="000000"/>
          <w:sz w:val="24"/>
        </w:rPr>
      </w:pPr>
      <w:r w:rsidRPr="00822253">
        <w:rPr>
          <w:b/>
          <w:noProof/>
          <w:color w:val="000000"/>
          <w:sz w:val="24"/>
        </w:rPr>
        <w:t xml:space="preserve">Electronic Meeting, </w:t>
      </w:r>
      <w:r w:rsidR="0000406E">
        <w:rPr>
          <w:b/>
          <w:noProof/>
          <w:color w:val="000000"/>
          <w:sz w:val="24"/>
        </w:rPr>
        <w:t>Sep</w:t>
      </w:r>
      <w:r w:rsidRPr="00822253">
        <w:rPr>
          <w:b/>
          <w:noProof/>
          <w:color w:val="000000"/>
          <w:sz w:val="24"/>
        </w:rPr>
        <w:t xml:space="preserve"> </w:t>
      </w:r>
      <w:r w:rsidR="0000406E">
        <w:rPr>
          <w:b/>
          <w:noProof/>
          <w:color w:val="000000"/>
          <w:sz w:val="24"/>
        </w:rPr>
        <w:t>13</w:t>
      </w:r>
      <w:r w:rsidRPr="00822253">
        <w:rPr>
          <w:b/>
          <w:noProof/>
          <w:color w:val="000000"/>
          <w:sz w:val="24"/>
        </w:rPr>
        <w:t xml:space="preserve"> - </w:t>
      </w:r>
      <w:r w:rsidR="0000406E">
        <w:rPr>
          <w:b/>
          <w:noProof/>
          <w:color w:val="000000"/>
          <w:sz w:val="24"/>
        </w:rPr>
        <w:t>Sep 17</w:t>
      </w:r>
      <w:r w:rsidRPr="00822253">
        <w:rPr>
          <w:b/>
          <w:noProof/>
          <w:color w:val="000000"/>
          <w:sz w:val="24"/>
        </w:rPr>
        <w:t>, 2021</w:t>
      </w:r>
    </w:p>
    <w:p w14:paraId="210C02E2" w14:textId="77777777" w:rsidR="00D613E3" w:rsidRPr="006E5DD5" w:rsidRDefault="00D613E3" w:rsidP="00D613E3">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4D76E1E" w14:textId="77777777" w:rsidR="00D613E3" w:rsidRPr="006E5DD5" w:rsidRDefault="00D613E3" w:rsidP="00D613E3">
      <w:pPr>
        <w:tabs>
          <w:tab w:val="left" w:pos="2127"/>
        </w:tabs>
        <w:overflowPunct/>
        <w:autoSpaceDE/>
        <w:autoSpaceDN/>
        <w:adjustRightInd/>
        <w:spacing w:after="0"/>
        <w:ind w:left="2126" w:hanging="2126"/>
        <w:jc w:val="both"/>
        <w:textAlignment w:val="auto"/>
        <w:outlineLvl w:val="0"/>
        <w:rPr>
          <w:rFonts w:ascii="Arial" w:eastAsia="Batang" w:hAnsi="Arial"/>
          <w:b/>
          <w:lang w:val="en-US" w:eastAsia="ko-KR"/>
        </w:rPr>
      </w:pPr>
      <w:r w:rsidRPr="006E5DD5">
        <w:rPr>
          <w:rFonts w:ascii="Arial" w:eastAsia="Batang" w:hAnsi="Arial"/>
          <w:b/>
          <w:lang w:val="en-US" w:eastAsia="zh-CN"/>
        </w:rPr>
        <w:t>Source:</w:t>
      </w:r>
      <w:r w:rsidRPr="006E5DD5">
        <w:rPr>
          <w:rFonts w:ascii="Arial" w:eastAsia="Batang" w:hAnsi="Arial"/>
          <w:b/>
          <w:lang w:val="en-US" w:eastAsia="zh-CN"/>
        </w:rPr>
        <w:tab/>
      </w:r>
      <w:r w:rsidR="003768D9">
        <w:rPr>
          <w:rFonts w:ascii="Arial" w:eastAsia="Batang" w:hAnsi="Arial"/>
          <w:b/>
          <w:lang w:val="en-US" w:eastAsia="ko-KR"/>
        </w:rPr>
        <w:t>Samsung</w:t>
      </w:r>
    </w:p>
    <w:p w14:paraId="37A862D2" w14:textId="63F154C0" w:rsidR="00D613E3" w:rsidRPr="00B26F9B" w:rsidRDefault="00D613E3" w:rsidP="00E64D26">
      <w:pPr>
        <w:tabs>
          <w:tab w:val="left" w:pos="2130"/>
        </w:tabs>
        <w:overflowPunct/>
        <w:autoSpaceDE/>
        <w:autoSpaceDN/>
        <w:adjustRightInd/>
        <w:spacing w:after="0"/>
        <w:ind w:left="2126" w:hanging="2126"/>
        <w:jc w:val="both"/>
        <w:textAlignment w:val="auto"/>
        <w:outlineLvl w:val="0"/>
        <w:rPr>
          <w:rFonts w:ascii="Arial" w:eastAsia="SimSun"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002DED" w:rsidRPr="00E94E4F">
        <w:rPr>
          <w:rFonts w:ascii="Arial" w:eastAsia="Batang" w:hAnsi="Arial" w:cs="Arial"/>
          <w:b/>
          <w:color w:val="FF0000"/>
          <w:lang w:eastAsia="zh-CN"/>
        </w:rPr>
        <w:t xml:space="preserve">Draft </w:t>
      </w:r>
      <w:r w:rsidR="00DB1D00" w:rsidRPr="00DB1D00">
        <w:rPr>
          <w:rFonts w:ascii="Arial" w:eastAsia="Batang" w:hAnsi="Arial" w:cs="Arial"/>
          <w:b/>
          <w:color w:val="000000" w:themeColor="text1"/>
          <w:lang w:eastAsia="zh-CN"/>
        </w:rPr>
        <w:t xml:space="preserve">New </w:t>
      </w:r>
      <w:r w:rsidR="00E64D26" w:rsidRPr="00E64D26">
        <w:rPr>
          <w:rFonts w:ascii="Arial" w:eastAsia="Batang" w:hAnsi="Arial" w:cs="Arial"/>
          <w:b/>
          <w:lang w:eastAsia="zh-CN"/>
        </w:rPr>
        <w:t xml:space="preserve">SID on </w:t>
      </w:r>
      <w:r w:rsidR="00E94E4F">
        <w:rPr>
          <w:rFonts w:ascii="Arial" w:eastAsia="Batang" w:hAnsi="Arial" w:cs="Arial"/>
          <w:b/>
          <w:lang w:eastAsia="zh-CN"/>
        </w:rPr>
        <w:t xml:space="preserve">NR </w:t>
      </w:r>
      <w:r w:rsidR="00E64D26" w:rsidRPr="00E64D26">
        <w:rPr>
          <w:rFonts w:ascii="Arial" w:eastAsia="Batang" w:hAnsi="Arial" w:cs="Arial"/>
          <w:b/>
          <w:lang w:eastAsia="zh-CN"/>
        </w:rPr>
        <w:t>duplex enhancement</w:t>
      </w:r>
      <w:r w:rsidR="00E94E4F">
        <w:rPr>
          <w:rFonts w:ascii="Arial" w:eastAsia="Batang" w:hAnsi="Arial" w:cs="Arial"/>
          <w:b/>
          <w:lang w:eastAsia="zh-CN"/>
        </w:rPr>
        <w:t>s</w:t>
      </w:r>
    </w:p>
    <w:p w14:paraId="51E3D7AC" w14:textId="77777777" w:rsidR="00D613E3" w:rsidRPr="00830E05" w:rsidRDefault="00D613E3" w:rsidP="00D613E3">
      <w:pPr>
        <w:tabs>
          <w:tab w:val="left" w:pos="2127"/>
        </w:tabs>
        <w:overflowPunct/>
        <w:autoSpaceDE/>
        <w:autoSpaceDN/>
        <w:adjustRightInd/>
        <w:spacing w:after="0"/>
        <w:ind w:left="2126" w:hanging="2126"/>
        <w:jc w:val="both"/>
        <w:textAlignment w:val="auto"/>
        <w:outlineLvl w:val="0"/>
        <w:rPr>
          <w:rFonts w:ascii="Arial" w:eastAsia="Batang" w:hAnsi="Arial"/>
          <w:b/>
          <w:highlight w:val="yellow"/>
          <w:lang w:eastAsia="zh-CN"/>
        </w:rPr>
      </w:pPr>
      <w:r w:rsidRPr="006E5DD5">
        <w:rPr>
          <w:rFonts w:ascii="Arial" w:eastAsia="Batang" w:hAnsi="Arial"/>
          <w:b/>
          <w:lang w:eastAsia="zh-CN"/>
        </w:rPr>
        <w:t>Document for:</w:t>
      </w:r>
      <w:r w:rsidRPr="006E5DD5">
        <w:rPr>
          <w:rFonts w:ascii="Arial" w:eastAsia="Batang" w:hAnsi="Arial"/>
          <w:b/>
          <w:lang w:eastAsia="zh-CN"/>
        </w:rPr>
        <w:tab/>
      </w:r>
      <w:r w:rsidR="00830E05" w:rsidRPr="002478F1">
        <w:rPr>
          <w:rFonts w:ascii="Arial" w:eastAsia="Batang" w:hAnsi="Arial" w:hint="eastAsia"/>
          <w:b/>
          <w:lang w:eastAsia="zh-CN"/>
        </w:rPr>
        <w:t>Discussion</w:t>
      </w:r>
    </w:p>
    <w:p w14:paraId="2CD5C2F8" w14:textId="77777777" w:rsidR="00D613E3" w:rsidRPr="006E5DD5" w:rsidRDefault="00D613E3" w:rsidP="00D613E3">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ko-KR"/>
        </w:rPr>
      </w:pPr>
      <w:r w:rsidRPr="006E5DD5">
        <w:rPr>
          <w:rFonts w:ascii="Arial" w:eastAsia="Batang" w:hAnsi="Arial"/>
          <w:b/>
          <w:lang w:eastAsia="zh-CN"/>
        </w:rPr>
        <w:t>Agenda Item:</w:t>
      </w:r>
      <w:r w:rsidRPr="006E5DD5">
        <w:rPr>
          <w:rFonts w:ascii="Arial" w:eastAsia="Batang" w:hAnsi="Arial"/>
          <w:b/>
          <w:lang w:eastAsia="zh-CN"/>
        </w:rPr>
        <w:tab/>
      </w:r>
      <w:r w:rsidR="003768D9">
        <w:rPr>
          <w:rFonts w:ascii="Arial" w:eastAsia="Batang" w:hAnsi="Arial"/>
          <w:b/>
          <w:lang w:eastAsia="zh-CN"/>
        </w:rPr>
        <w:t>9.0.2</w:t>
      </w:r>
    </w:p>
    <w:p w14:paraId="1FA563A3"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77674F">
        <w:rPr>
          <w:rFonts w:ascii="Arial" w:hAnsi="Arial" w:cs="Arial" w:hint="eastAsia"/>
          <w:sz w:val="36"/>
          <w:szCs w:val="36"/>
          <w:lang w:eastAsia="zh-CN"/>
        </w:rPr>
        <w:t>Study</w:t>
      </w:r>
      <w:r w:rsidR="008A76FD" w:rsidRPr="00BC642A">
        <w:rPr>
          <w:rFonts w:ascii="Arial" w:hAnsi="Arial" w:cs="Arial"/>
          <w:sz w:val="36"/>
          <w:szCs w:val="36"/>
        </w:rPr>
        <w:t xml:space="preserve"> Item Description</w:t>
      </w:r>
    </w:p>
    <w:p w14:paraId="26EC18E4" w14:textId="77777777" w:rsidR="00BA3A53" w:rsidRDefault="0077674F" w:rsidP="00BC642A">
      <w:pPr>
        <w:jc w:val="center"/>
        <w:rPr>
          <w:rFonts w:cs="Arial"/>
          <w:noProof/>
        </w:rPr>
      </w:pPr>
      <w:r>
        <w:rPr>
          <w:rFonts w:cs="Arial"/>
          <w:noProof/>
        </w:rPr>
        <w:t xml:space="preserve">Information on </w:t>
      </w:r>
      <w:r>
        <w:rPr>
          <w:rFonts w:cs="Arial" w:hint="eastAsia"/>
          <w:noProof/>
          <w:lang w:eastAsia="zh-CN"/>
        </w:rPr>
        <w:t>Study</w:t>
      </w:r>
      <w:r w:rsidR="00F5774F">
        <w:rPr>
          <w:rFonts w:cs="Arial"/>
          <w:noProof/>
        </w:rPr>
        <w:t xml:space="preserve"> Items </w:t>
      </w:r>
      <w:r w:rsidR="00BA3A53" w:rsidRPr="00ED7A5B">
        <w:rPr>
          <w:rFonts w:cs="Arial"/>
          <w:noProof/>
        </w:rPr>
        <w:t xml:space="preserve">can be found at </w:t>
      </w:r>
      <w:hyperlink r:id="rId8" w:history="1">
        <w:r w:rsidR="007830AD" w:rsidRPr="00537AA1">
          <w:rPr>
            <w:rStyle w:val="Hyperlink"/>
            <w:rFonts w:cs="Arial"/>
            <w:noProof/>
          </w:rPr>
          <w:t>http://www.3gpp.org/</w:t>
        </w:r>
        <w:r w:rsidR="007830AD" w:rsidRPr="00537AA1">
          <w:rPr>
            <w:rStyle w:val="Hyperlink"/>
            <w:rFonts w:cs="Arial" w:hint="eastAsia"/>
            <w:noProof/>
            <w:lang w:eastAsia="zh-CN"/>
          </w:rPr>
          <w:t>Study</w:t>
        </w:r>
        <w:r w:rsidR="007830AD" w:rsidRPr="00537AA1">
          <w:rPr>
            <w:rStyle w:val="Hyperlink"/>
            <w:rFonts w:cs="Arial"/>
            <w:noProof/>
          </w:rPr>
          <w:t>-Items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4A83B0E7" w14:textId="23399E72" w:rsidR="003F268E" w:rsidRPr="00BA3A53" w:rsidRDefault="008A76FD" w:rsidP="00BA3A53">
      <w:pPr>
        <w:pStyle w:val="Heading1"/>
        <w:rPr>
          <w:lang w:eastAsia="zh-CN"/>
        </w:rPr>
      </w:pPr>
      <w:r w:rsidRPr="00BA3A53">
        <w:t>Title</w:t>
      </w:r>
      <w:r w:rsidR="00985B73" w:rsidRPr="00BA3A53">
        <w:t>:</w:t>
      </w:r>
      <w:r w:rsidR="00B078D6" w:rsidRPr="00BA3A53">
        <w:t xml:space="preserve"> </w:t>
      </w:r>
      <w:r w:rsidR="00F41A27" w:rsidRPr="00BA3A53">
        <w:tab/>
      </w:r>
      <w:r w:rsidR="00D613E3" w:rsidRPr="00E06DD6">
        <w:t xml:space="preserve">Study on </w:t>
      </w:r>
      <w:r w:rsidR="00CE443A">
        <w:t xml:space="preserve">NR </w:t>
      </w:r>
      <w:r w:rsidR="00D613E3" w:rsidRPr="009A7F36">
        <w:rPr>
          <w:rFonts w:hint="eastAsia"/>
        </w:rPr>
        <w:t xml:space="preserve">duplex </w:t>
      </w:r>
      <w:r w:rsidR="00D613E3">
        <w:t>enhancement</w:t>
      </w:r>
      <w:r w:rsidR="00CE443A">
        <w:t>s</w:t>
      </w:r>
    </w:p>
    <w:p w14:paraId="39267219" w14:textId="77777777" w:rsidR="00B078D6" w:rsidRDefault="00E13CB2" w:rsidP="00D31CC8">
      <w:pPr>
        <w:pStyle w:val="Heading2"/>
        <w:tabs>
          <w:tab w:val="left" w:pos="2552"/>
        </w:tabs>
        <w:rPr>
          <w:lang w:eastAsia="zh-CN"/>
        </w:rPr>
      </w:pPr>
      <w:r>
        <w:t>A</w:t>
      </w:r>
      <w:r w:rsidR="00B078D6">
        <w:t>cronym:</w:t>
      </w:r>
      <w:r w:rsidR="001C718D">
        <w:t xml:space="preserve"> </w:t>
      </w:r>
    </w:p>
    <w:p w14:paraId="12F3FD4E" w14:textId="77777777" w:rsidR="00B078D6" w:rsidRDefault="00B078D6" w:rsidP="009870A7">
      <w:pPr>
        <w:pStyle w:val="Heading2"/>
        <w:tabs>
          <w:tab w:val="left" w:pos="2552"/>
        </w:tabs>
      </w:pPr>
      <w:r>
        <w:t>Unique identifier</w:t>
      </w:r>
      <w:r w:rsidR="00F41A27">
        <w:t xml:space="preserve">: </w:t>
      </w:r>
      <w:r w:rsidR="00F41A27" w:rsidRPr="00251D80">
        <w:tab/>
      </w:r>
      <w:r w:rsidR="00D31CC8">
        <w:t xml:space="preserve"> </w:t>
      </w:r>
    </w:p>
    <w:p w14:paraId="3549531B"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59060E5F" w14:textId="77777777" w:rsidR="00953E83" w:rsidRDefault="00953E83" w:rsidP="00953E83">
      <w:pPr>
        <w:pStyle w:val="NO"/>
        <w:spacing w:after="0"/>
        <w:rPr>
          <w:color w:val="0000FF"/>
        </w:rPr>
      </w:pPr>
      <w:r>
        <w:rPr>
          <w:color w:val="0000FF"/>
        </w:rPr>
        <w:tab/>
        <w:t>For a revised WI/SI: Take Unique identifier and acronym as shown in 3GPP workplan.</w:t>
      </w:r>
    </w:p>
    <w:p w14:paraId="58622B0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9188CB2"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4DDA5F81"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DF2721" w14:paraId="30CC6803" w14:textId="77777777" w:rsidTr="001808F9">
        <w:trPr>
          <w:jc w:val="center"/>
        </w:trPr>
        <w:tc>
          <w:tcPr>
            <w:tcW w:w="3544" w:type="dxa"/>
            <w:shd w:val="clear" w:color="auto" w:fill="E0E0E0"/>
            <w:tcMar>
              <w:top w:w="28" w:type="dxa"/>
              <w:bottom w:w="28" w:type="dxa"/>
            </w:tcMar>
          </w:tcPr>
          <w:p w14:paraId="4D8EC5B5" w14:textId="77777777" w:rsidR="00953E83" w:rsidRPr="00DF2721" w:rsidRDefault="00953E83" w:rsidP="001808F9">
            <w:pPr>
              <w:pStyle w:val="TAL"/>
              <w:rPr>
                <w:b/>
                <w:bCs/>
                <w:color w:val="0000FF"/>
              </w:rPr>
            </w:pPr>
            <w:r w:rsidRPr="00DF2721">
              <w:rPr>
                <w:b/>
                <w:bCs/>
                <w:color w:val="0000FF"/>
              </w:rPr>
              <w:t>This WID includes a Core part</w:t>
            </w:r>
          </w:p>
        </w:tc>
        <w:tc>
          <w:tcPr>
            <w:tcW w:w="862" w:type="dxa"/>
            <w:tcMar>
              <w:top w:w="28" w:type="dxa"/>
              <w:bottom w:w="28" w:type="dxa"/>
            </w:tcMar>
          </w:tcPr>
          <w:p w14:paraId="79439587" w14:textId="77777777" w:rsidR="00953E83" w:rsidRPr="00DF2721" w:rsidRDefault="00953E83" w:rsidP="001808F9">
            <w:pPr>
              <w:pStyle w:val="TAL"/>
              <w:jc w:val="center"/>
              <w:rPr>
                <w:b/>
                <w:bCs/>
                <w:lang w:eastAsia="zh-CN"/>
              </w:rPr>
            </w:pPr>
          </w:p>
        </w:tc>
      </w:tr>
      <w:tr w:rsidR="00953E83" w:rsidRPr="00DF2721" w14:paraId="73F670A9" w14:textId="77777777" w:rsidTr="001808F9">
        <w:trPr>
          <w:jc w:val="center"/>
        </w:trPr>
        <w:tc>
          <w:tcPr>
            <w:tcW w:w="3544" w:type="dxa"/>
            <w:shd w:val="clear" w:color="auto" w:fill="E0E0E0"/>
            <w:tcMar>
              <w:top w:w="28" w:type="dxa"/>
              <w:bottom w:w="28" w:type="dxa"/>
            </w:tcMar>
          </w:tcPr>
          <w:p w14:paraId="2CBEFA42" w14:textId="77777777" w:rsidR="00953E83" w:rsidRPr="00DF2721" w:rsidRDefault="00953E83" w:rsidP="001808F9">
            <w:pPr>
              <w:pStyle w:val="TAL"/>
              <w:rPr>
                <w:b/>
                <w:bCs/>
                <w:color w:val="0000FF"/>
              </w:rPr>
            </w:pPr>
            <w:r w:rsidRPr="00DF2721">
              <w:rPr>
                <w:b/>
                <w:bCs/>
                <w:color w:val="0000FF"/>
              </w:rPr>
              <w:t>This WID includes a Performance part</w:t>
            </w:r>
          </w:p>
        </w:tc>
        <w:tc>
          <w:tcPr>
            <w:tcW w:w="862" w:type="dxa"/>
            <w:tcMar>
              <w:top w:w="28" w:type="dxa"/>
              <w:bottom w:w="28" w:type="dxa"/>
            </w:tcMar>
          </w:tcPr>
          <w:p w14:paraId="35936E2C" w14:textId="77777777" w:rsidR="00953E83" w:rsidRPr="00DF2721" w:rsidRDefault="00953E83" w:rsidP="001808F9">
            <w:pPr>
              <w:pStyle w:val="TAL"/>
              <w:jc w:val="center"/>
              <w:rPr>
                <w:b/>
                <w:bCs/>
              </w:rPr>
            </w:pPr>
          </w:p>
        </w:tc>
      </w:tr>
    </w:tbl>
    <w:p w14:paraId="504D0C10"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DF2721" w14:paraId="2A483C81" w14:textId="77777777" w:rsidTr="001808F9">
        <w:trPr>
          <w:jc w:val="center"/>
        </w:trPr>
        <w:tc>
          <w:tcPr>
            <w:tcW w:w="3544" w:type="dxa"/>
            <w:gridSpan w:val="2"/>
            <w:shd w:val="clear" w:color="auto" w:fill="E0E0E0"/>
            <w:tcMar>
              <w:top w:w="28" w:type="dxa"/>
              <w:bottom w:w="28" w:type="dxa"/>
            </w:tcMar>
          </w:tcPr>
          <w:p w14:paraId="36D4A7A4" w14:textId="77777777" w:rsidR="00953E83" w:rsidRPr="00DF2721" w:rsidRDefault="00953E83" w:rsidP="001808F9">
            <w:pPr>
              <w:pStyle w:val="TAL"/>
              <w:rPr>
                <w:b/>
                <w:bCs/>
                <w:color w:val="0000FF"/>
              </w:rPr>
            </w:pPr>
            <w:r w:rsidRPr="00DF2721">
              <w:rPr>
                <w:b/>
                <w:bCs/>
                <w:color w:val="0000FF"/>
              </w:rPr>
              <w:t>This WID includes a Testing part</w:t>
            </w:r>
          </w:p>
        </w:tc>
        <w:tc>
          <w:tcPr>
            <w:tcW w:w="862" w:type="dxa"/>
            <w:tcMar>
              <w:top w:w="28" w:type="dxa"/>
              <w:bottom w:w="28" w:type="dxa"/>
            </w:tcMar>
          </w:tcPr>
          <w:p w14:paraId="173012A7" w14:textId="77777777" w:rsidR="00953E83" w:rsidRPr="00DF2721" w:rsidRDefault="00953E83" w:rsidP="001808F9">
            <w:pPr>
              <w:pStyle w:val="TAL"/>
              <w:jc w:val="center"/>
              <w:rPr>
                <w:b/>
                <w:bCs/>
              </w:rPr>
            </w:pPr>
          </w:p>
        </w:tc>
      </w:tr>
      <w:tr w:rsidR="00953E83" w:rsidRPr="00DF2721" w14:paraId="23C90445" w14:textId="77777777" w:rsidTr="001808F9">
        <w:trPr>
          <w:trHeight w:val="205"/>
          <w:jc w:val="center"/>
        </w:trPr>
        <w:tc>
          <w:tcPr>
            <w:tcW w:w="1772" w:type="dxa"/>
            <w:vMerge w:val="restart"/>
            <w:shd w:val="clear" w:color="auto" w:fill="E0E0E0"/>
            <w:tcMar>
              <w:top w:w="28" w:type="dxa"/>
              <w:bottom w:w="28" w:type="dxa"/>
            </w:tcMar>
          </w:tcPr>
          <w:p w14:paraId="3045DE4E" w14:textId="77777777" w:rsidR="00953E83" w:rsidRPr="00DF2721" w:rsidRDefault="00953E83" w:rsidP="001808F9">
            <w:pPr>
              <w:pStyle w:val="TAL"/>
              <w:rPr>
                <w:b/>
                <w:bCs/>
                <w:color w:val="0000FF"/>
              </w:rPr>
            </w:pPr>
            <w:r w:rsidRPr="00DF2721">
              <w:rPr>
                <w:b/>
                <w:bCs/>
                <w:color w:val="0000FF"/>
              </w:rPr>
              <w:t>and it addresses the following 3GPP work area:</w:t>
            </w:r>
          </w:p>
        </w:tc>
        <w:tc>
          <w:tcPr>
            <w:tcW w:w="1772" w:type="dxa"/>
            <w:shd w:val="clear" w:color="auto" w:fill="E0E0E0"/>
          </w:tcPr>
          <w:p w14:paraId="036E2E15" w14:textId="77777777" w:rsidR="00953E83" w:rsidRPr="00DF2721" w:rsidRDefault="00953E83" w:rsidP="001808F9">
            <w:pPr>
              <w:pStyle w:val="TAL"/>
              <w:rPr>
                <w:b/>
                <w:bCs/>
                <w:color w:val="0000FF"/>
              </w:rPr>
            </w:pPr>
            <w:r w:rsidRPr="00DF2721">
              <w:rPr>
                <w:b/>
                <w:bCs/>
                <w:color w:val="0000FF"/>
              </w:rPr>
              <w:t>Radio Access</w:t>
            </w:r>
          </w:p>
        </w:tc>
        <w:tc>
          <w:tcPr>
            <w:tcW w:w="862" w:type="dxa"/>
            <w:tcMar>
              <w:top w:w="28" w:type="dxa"/>
              <w:bottom w:w="28" w:type="dxa"/>
            </w:tcMar>
          </w:tcPr>
          <w:p w14:paraId="34EA83A4" w14:textId="77777777" w:rsidR="00953E83" w:rsidRPr="00DF2721" w:rsidRDefault="00953E83" w:rsidP="001808F9">
            <w:pPr>
              <w:pStyle w:val="TAL"/>
              <w:jc w:val="center"/>
              <w:rPr>
                <w:b/>
                <w:bCs/>
              </w:rPr>
            </w:pPr>
          </w:p>
        </w:tc>
      </w:tr>
      <w:tr w:rsidR="00953E83" w:rsidRPr="00DF2721" w14:paraId="75D9282F" w14:textId="77777777" w:rsidTr="001808F9">
        <w:trPr>
          <w:trHeight w:val="205"/>
          <w:jc w:val="center"/>
        </w:trPr>
        <w:tc>
          <w:tcPr>
            <w:tcW w:w="1772" w:type="dxa"/>
            <w:vMerge/>
            <w:shd w:val="clear" w:color="auto" w:fill="E0E0E0"/>
            <w:tcMar>
              <w:top w:w="28" w:type="dxa"/>
              <w:bottom w:w="28" w:type="dxa"/>
            </w:tcMar>
          </w:tcPr>
          <w:p w14:paraId="71B58ECD" w14:textId="77777777" w:rsidR="00953E83" w:rsidRPr="00DF2721" w:rsidRDefault="00953E83" w:rsidP="001808F9">
            <w:pPr>
              <w:pStyle w:val="TAL"/>
              <w:rPr>
                <w:b/>
                <w:bCs/>
                <w:color w:val="0000FF"/>
              </w:rPr>
            </w:pPr>
          </w:p>
        </w:tc>
        <w:tc>
          <w:tcPr>
            <w:tcW w:w="1772" w:type="dxa"/>
            <w:shd w:val="clear" w:color="auto" w:fill="E0E0E0"/>
          </w:tcPr>
          <w:p w14:paraId="5D34301A" w14:textId="77777777" w:rsidR="00953E83" w:rsidRPr="00DF2721" w:rsidRDefault="00953E83" w:rsidP="001808F9">
            <w:pPr>
              <w:pStyle w:val="TAL"/>
              <w:rPr>
                <w:b/>
                <w:bCs/>
                <w:color w:val="0000FF"/>
              </w:rPr>
            </w:pPr>
            <w:r w:rsidRPr="00DF2721">
              <w:rPr>
                <w:b/>
                <w:bCs/>
                <w:color w:val="0000FF"/>
              </w:rPr>
              <w:t>Core Network</w:t>
            </w:r>
          </w:p>
        </w:tc>
        <w:tc>
          <w:tcPr>
            <w:tcW w:w="862" w:type="dxa"/>
            <w:tcMar>
              <w:top w:w="28" w:type="dxa"/>
              <w:bottom w:w="28" w:type="dxa"/>
            </w:tcMar>
          </w:tcPr>
          <w:p w14:paraId="3626495C" w14:textId="77777777" w:rsidR="00953E83" w:rsidRPr="00DF2721" w:rsidRDefault="00953E83" w:rsidP="001808F9">
            <w:pPr>
              <w:pStyle w:val="TAL"/>
              <w:jc w:val="center"/>
              <w:rPr>
                <w:b/>
                <w:bCs/>
              </w:rPr>
            </w:pPr>
          </w:p>
        </w:tc>
      </w:tr>
      <w:tr w:rsidR="00953E83" w:rsidRPr="00DF2721" w14:paraId="0F56B4EC" w14:textId="77777777" w:rsidTr="001808F9">
        <w:trPr>
          <w:trHeight w:val="205"/>
          <w:jc w:val="center"/>
        </w:trPr>
        <w:tc>
          <w:tcPr>
            <w:tcW w:w="1772" w:type="dxa"/>
            <w:vMerge/>
            <w:shd w:val="clear" w:color="auto" w:fill="E0E0E0"/>
            <w:tcMar>
              <w:top w:w="28" w:type="dxa"/>
              <w:bottom w:w="28" w:type="dxa"/>
            </w:tcMar>
          </w:tcPr>
          <w:p w14:paraId="26E78425" w14:textId="77777777" w:rsidR="00953E83" w:rsidRPr="00DF2721" w:rsidRDefault="00953E83" w:rsidP="001808F9">
            <w:pPr>
              <w:pStyle w:val="TAL"/>
              <w:rPr>
                <w:b/>
                <w:bCs/>
                <w:color w:val="0000FF"/>
              </w:rPr>
            </w:pPr>
          </w:p>
        </w:tc>
        <w:tc>
          <w:tcPr>
            <w:tcW w:w="1772" w:type="dxa"/>
            <w:shd w:val="clear" w:color="auto" w:fill="E0E0E0"/>
          </w:tcPr>
          <w:p w14:paraId="1AC536AB" w14:textId="77777777" w:rsidR="00953E83" w:rsidRPr="00DF2721" w:rsidRDefault="00953E83" w:rsidP="001808F9">
            <w:pPr>
              <w:pStyle w:val="TAL"/>
              <w:rPr>
                <w:b/>
                <w:bCs/>
                <w:color w:val="0000FF"/>
              </w:rPr>
            </w:pPr>
            <w:r w:rsidRPr="00DF2721">
              <w:rPr>
                <w:b/>
                <w:bCs/>
                <w:color w:val="0000FF"/>
              </w:rPr>
              <w:t>Services</w:t>
            </w:r>
          </w:p>
        </w:tc>
        <w:tc>
          <w:tcPr>
            <w:tcW w:w="862" w:type="dxa"/>
            <w:tcMar>
              <w:top w:w="28" w:type="dxa"/>
              <w:bottom w:w="28" w:type="dxa"/>
            </w:tcMar>
          </w:tcPr>
          <w:p w14:paraId="1ACEEC94" w14:textId="77777777" w:rsidR="00953E83" w:rsidRPr="00DF2721" w:rsidRDefault="00953E83" w:rsidP="001808F9">
            <w:pPr>
              <w:pStyle w:val="TAL"/>
              <w:jc w:val="center"/>
              <w:rPr>
                <w:b/>
                <w:bCs/>
              </w:rPr>
            </w:pPr>
          </w:p>
        </w:tc>
      </w:tr>
    </w:tbl>
    <w:p w14:paraId="0C677C55" w14:textId="77777777" w:rsidR="00953E83" w:rsidRPr="00953E83" w:rsidRDefault="00953E83" w:rsidP="00953E83"/>
    <w:p w14:paraId="79197E00" w14:textId="77777777" w:rsidR="003F7142" w:rsidRDefault="003F7142" w:rsidP="003F7142">
      <w:pPr>
        <w:spacing w:after="0"/>
        <w:ind w:right="-96"/>
      </w:pPr>
      <w:r w:rsidRPr="003F7142">
        <w:rPr>
          <w:rFonts w:ascii="Arial" w:hAnsi="Arial"/>
          <w:sz w:val="32"/>
        </w:rPr>
        <w:t>Potential target Release:</w:t>
      </w:r>
      <w:r>
        <w:t xml:space="preserve"> </w:t>
      </w:r>
      <w:r w:rsidR="00CD1046" w:rsidRPr="00F23304">
        <w:rPr>
          <w:rFonts w:ascii="Arial" w:hAnsi="Arial"/>
          <w:sz w:val="32"/>
        </w:rPr>
        <w:t>Rel-1</w:t>
      </w:r>
      <w:r w:rsidR="007830AD">
        <w:rPr>
          <w:rFonts w:ascii="Arial" w:hAnsi="Arial" w:hint="eastAsia"/>
          <w:sz w:val="32"/>
          <w:lang w:eastAsia="zh-CN"/>
        </w:rPr>
        <w:t>8</w:t>
      </w:r>
      <w:r>
        <w:t xml:space="preserve"> </w:t>
      </w:r>
    </w:p>
    <w:p w14:paraId="6203BDE2" w14:textId="77777777" w:rsidR="004260A5" w:rsidRDefault="004260A5" w:rsidP="004260A5">
      <w:pPr>
        <w:pStyle w:val="Heading2"/>
      </w:pPr>
      <w:r>
        <w:t>1</w:t>
      </w:r>
      <w:r>
        <w:tab/>
        <w:t>Impacts</w:t>
      </w:r>
      <w:r w:rsidR="00455DE4">
        <w:t xml:space="preserve"> </w:t>
      </w:r>
      <w:r w:rsidR="00455DE4" w:rsidRPr="00251D80">
        <w:rPr>
          <w:rFonts w:ascii="Times New Roman" w:hAnsi="Times New Roman"/>
          <w:i/>
          <w:sz w:val="20"/>
        </w:rPr>
        <w:t>{</w:t>
      </w:r>
      <w:r w:rsidR="00495840" w:rsidRPr="00495840">
        <w:rPr>
          <w:rFonts w:ascii="Times New Roman" w:hAnsi="Times New Roman"/>
          <w:i/>
          <w:sz w:val="20"/>
        </w:rPr>
        <w:t>For Normative work, identify the anticipated impacts</w:t>
      </w:r>
      <w:r w:rsidR="00495840">
        <w:rPr>
          <w:rFonts w:ascii="Times New Roman" w:hAnsi="Times New Roman"/>
          <w:i/>
          <w:sz w:val="20"/>
        </w:rPr>
        <w:t>.</w:t>
      </w:r>
      <w:r w:rsidR="00495840" w:rsidRPr="00495840">
        <w:rPr>
          <w:rFonts w:ascii="Times New Roman" w:hAnsi="Times New Roman"/>
          <w:i/>
          <w:sz w:val="20"/>
        </w:rPr>
        <w:t xml:space="preserve"> </w:t>
      </w:r>
      <w:r w:rsidR="00B96481">
        <w:rPr>
          <w:rFonts w:ascii="Times New Roman" w:hAnsi="Times New Roman"/>
          <w:i/>
          <w:sz w:val="20"/>
        </w:rPr>
        <w:t xml:space="preserve">For a Study, </w:t>
      </w:r>
      <w:r w:rsidR="00F21E3F">
        <w:rPr>
          <w:rFonts w:ascii="Times New Roman" w:hAnsi="Times New Roman"/>
          <w:i/>
          <w:sz w:val="20"/>
        </w:rPr>
        <w:t xml:space="preserve">identify the scope of </w:t>
      </w:r>
      <w:r w:rsidR="00935CB0" w:rsidRPr="00935CB0">
        <w:rPr>
          <w:rFonts w:ascii="Times New Roman" w:hAnsi="Times New Roman"/>
          <w:i/>
          <w:sz w:val="20"/>
        </w:rPr>
        <w:t>the study</w:t>
      </w:r>
      <w:r w:rsidR="00495840">
        <w:rPr>
          <w:rFonts w:ascii="Times New Roman" w:hAnsi="Times New Roman"/>
          <w:i/>
          <w:sz w:val="20"/>
        </w:rPr>
        <w:t>.</w:t>
      </w:r>
      <w:r w:rsidR="00455DE4" w:rsidRPr="00251D80">
        <w:rPr>
          <w:rFonts w:ascii="Times New Roman" w:hAnsi="Times New Roman"/>
          <w:i/>
          <w:sz w:val="20"/>
        </w:rPr>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DF2721" w14:paraId="709D8134" w14:textId="77777777" w:rsidTr="004A40BE">
        <w:trPr>
          <w:jc w:val="center"/>
        </w:trPr>
        <w:tc>
          <w:tcPr>
            <w:tcW w:w="0" w:type="auto"/>
            <w:tcBorders>
              <w:bottom w:val="single" w:sz="12" w:space="0" w:color="auto"/>
              <w:right w:val="single" w:sz="12" w:space="0" w:color="auto"/>
            </w:tcBorders>
            <w:shd w:val="clear" w:color="auto" w:fill="E0E0E0"/>
          </w:tcPr>
          <w:p w14:paraId="449878EB" w14:textId="77777777" w:rsidR="004260A5" w:rsidRPr="00DF2721" w:rsidRDefault="004260A5" w:rsidP="004A40BE">
            <w:pPr>
              <w:pStyle w:val="TAL"/>
              <w:keepNext w:val="0"/>
              <w:ind w:right="-99"/>
              <w:rPr>
                <w:b/>
              </w:rPr>
            </w:pPr>
            <w:r w:rsidRPr="00DF2721">
              <w:rPr>
                <w:b/>
              </w:rPr>
              <w:t>Affects:</w:t>
            </w:r>
          </w:p>
        </w:tc>
        <w:tc>
          <w:tcPr>
            <w:tcW w:w="0" w:type="auto"/>
            <w:tcBorders>
              <w:left w:val="nil"/>
              <w:bottom w:val="single" w:sz="12" w:space="0" w:color="auto"/>
            </w:tcBorders>
            <w:shd w:val="clear" w:color="auto" w:fill="E0E0E0"/>
          </w:tcPr>
          <w:p w14:paraId="2863A5D7" w14:textId="77777777" w:rsidR="004260A5" w:rsidRPr="00DF2721" w:rsidRDefault="004260A5" w:rsidP="004A40BE">
            <w:pPr>
              <w:pStyle w:val="TAH"/>
            </w:pPr>
            <w:r w:rsidRPr="00DF2721">
              <w:t>UICC apps</w:t>
            </w:r>
          </w:p>
        </w:tc>
        <w:tc>
          <w:tcPr>
            <w:tcW w:w="0" w:type="auto"/>
            <w:tcBorders>
              <w:bottom w:val="single" w:sz="12" w:space="0" w:color="auto"/>
            </w:tcBorders>
            <w:shd w:val="clear" w:color="auto" w:fill="E0E0E0"/>
          </w:tcPr>
          <w:p w14:paraId="11DDF41D" w14:textId="77777777" w:rsidR="004260A5" w:rsidRPr="00DF2721" w:rsidRDefault="004260A5" w:rsidP="004A40BE">
            <w:pPr>
              <w:pStyle w:val="TAH"/>
            </w:pPr>
            <w:r w:rsidRPr="00DF2721">
              <w:t>ME</w:t>
            </w:r>
          </w:p>
        </w:tc>
        <w:tc>
          <w:tcPr>
            <w:tcW w:w="0" w:type="auto"/>
            <w:tcBorders>
              <w:bottom w:val="single" w:sz="12" w:space="0" w:color="auto"/>
            </w:tcBorders>
            <w:shd w:val="clear" w:color="auto" w:fill="E0E0E0"/>
          </w:tcPr>
          <w:p w14:paraId="0AEAA932" w14:textId="77777777" w:rsidR="004260A5" w:rsidRPr="00DF2721" w:rsidRDefault="004260A5" w:rsidP="004A40BE">
            <w:pPr>
              <w:pStyle w:val="TAH"/>
            </w:pPr>
            <w:r w:rsidRPr="00DF2721">
              <w:t>AN</w:t>
            </w:r>
          </w:p>
        </w:tc>
        <w:tc>
          <w:tcPr>
            <w:tcW w:w="0" w:type="auto"/>
            <w:tcBorders>
              <w:bottom w:val="single" w:sz="12" w:space="0" w:color="auto"/>
            </w:tcBorders>
            <w:shd w:val="clear" w:color="auto" w:fill="E0E0E0"/>
          </w:tcPr>
          <w:p w14:paraId="6769A087" w14:textId="77777777" w:rsidR="004260A5" w:rsidRPr="00DF2721" w:rsidRDefault="004260A5" w:rsidP="004A40BE">
            <w:pPr>
              <w:pStyle w:val="TAH"/>
            </w:pPr>
            <w:r w:rsidRPr="00DF2721">
              <w:t>CN</w:t>
            </w:r>
          </w:p>
        </w:tc>
        <w:tc>
          <w:tcPr>
            <w:tcW w:w="0" w:type="auto"/>
            <w:tcBorders>
              <w:bottom w:val="single" w:sz="12" w:space="0" w:color="auto"/>
            </w:tcBorders>
            <w:shd w:val="clear" w:color="auto" w:fill="E0E0E0"/>
          </w:tcPr>
          <w:p w14:paraId="5A40522D" w14:textId="77777777" w:rsidR="004260A5" w:rsidRPr="00DF2721" w:rsidRDefault="004260A5" w:rsidP="00BF7C9D">
            <w:pPr>
              <w:pStyle w:val="TAH"/>
            </w:pPr>
            <w:r w:rsidRPr="00DF2721">
              <w:t>Others</w:t>
            </w:r>
            <w:r w:rsidR="00BF7C9D" w:rsidRPr="00DF2721">
              <w:t xml:space="preserve"> (specify)</w:t>
            </w:r>
          </w:p>
        </w:tc>
      </w:tr>
      <w:tr w:rsidR="00D613E3" w:rsidRPr="00DF2721" w14:paraId="5BD2FDFF" w14:textId="77777777" w:rsidTr="004A40BE">
        <w:trPr>
          <w:jc w:val="center"/>
        </w:trPr>
        <w:tc>
          <w:tcPr>
            <w:tcW w:w="0" w:type="auto"/>
            <w:tcBorders>
              <w:top w:val="nil"/>
              <w:right w:val="single" w:sz="12" w:space="0" w:color="auto"/>
            </w:tcBorders>
          </w:tcPr>
          <w:p w14:paraId="6572A791" w14:textId="77777777" w:rsidR="00D613E3" w:rsidRPr="00DF2721" w:rsidRDefault="00D613E3" w:rsidP="00D613E3">
            <w:pPr>
              <w:pStyle w:val="TAL"/>
              <w:keepNext w:val="0"/>
              <w:ind w:right="-99"/>
              <w:rPr>
                <w:b/>
              </w:rPr>
            </w:pPr>
            <w:r w:rsidRPr="00DF2721">
              <w:rPr>
                <w:b/>
              </w:rPr>
              <w:t>Yes</w:t>
            </w:r>
          </w:p>
        </w:tc>
        <w:tc>
          <w:tcPr>
            <w:tcW w:w="0" w:type="auto"/>
            <w:tcBorders>
              <w:top w:val="nil"/>
              <w:left w:val="nil"/>
            </w:tcBorders>
          </w:tcPr>
          <w:p w14:paraId="7A93534B" w14:textId="77777777" w:rsidR="00D613E3" w:rsidRPr="005B3790" w:rsidRDefault="00D613E3" w:rsidP="00D613E3">
            <w:pPr>
              <w:pStyle w:val="TAC"/>
            </w:pPr>
          </w:p>
        </w:tc>
        <w:tc>
          <w:tcPr>
            <w:tcW w:w="0" w:type="auto"/>
            <w:tcBorders>
              <w:top w:val="nil"/>
            </w:tcBorders>
          </w:tcPr>
          <w:p w14:paraId="00EF5A7D" w14:textId="545B368B" w:rsidR="00D613E3" w:rsidRPr="005B3790" w:rsidRDefault="00E94E4F" w:rsidP="00D613E3">
            <w:pPr>
              <w:pStyle w:val="TAC"/>
              <w:rPr>
                <w:lang w:eastAsia="ko-KR"/>
              </w:rPr>
            </w:pPr>
            <w:r>
              <w:rPr>
                <w:lang w:eastAsia="ko-KR"/>
              </w:rPr>
              <w:t>X</w:t>
            </w:r>
          </w:p>
        </w:tc>
        <w:tc>
          <w:tcPr>
            <w:tcW w:w="0" w:type="auto"/>
            <w:tcBorders>
              <w:top w:val="nil"/>
            </w:tcBorders>
          </w:tcPr>
          <w:p w14:paraId="796F12CC" w14:textId="4A48546D" w:rsidR="00D613E3" w:rsidRPr="005B3790" w:rsidRDefault="00E94E4F" w:rsidP="00D613E3">
            <w:pPr>
              <w:pStyle w:val="TAC"/>
              <w:rPr>
                <w:lang w:eastAsia="ko-KR"/>
              </w:rPr>
            </w:pPr>
            <w:r>
              <w:rPr>
                <w:lang w:eastAsia="ko-KR"/>
              </w:rPr>
              <w:t>X</w:t>
            </w:r>
          </w:p>
        </w:tc>
        <w:tc>
          <w:tcPr>
            <w:tcW w:w="0" w:type="auto"/>
            <w:tcBorders>
              <w:top w:val="nil"/>
            </w:tcBorders>
          </w:tcPr>
          <w:p w14:paraId="35310E74" w14:textId="77777777" w:rsidR="00D613E3" w:rsidRPr="005B3790" w:rsidRDefault="00D613E3" w:rsidP="00D613E3">
            <w:pPr>
              <w:pStyle w:val="TAC"/>
            </w:pPr>
          </w:p>
        </w:tc>
        <w:tc>
          <w:tcPr>
            <w:tcW w:w="0" w:type="auto"/>
            <w:tcBorders>
              <w:top w:val="nil"/>
            </w:tcBorders>
          </w:tcPr>
          <w:p w14:paraId="36043E33" w14:textId="77777777" w:rsidR="00D613E3" w:rsidRPr="005B3790" w:rsidRDefault="00D613E3" w:rsidP="00D613E3">
            <w:pPr>
              <w:pStyle w:val="TAC"/>
            </w:pPr>
          </w:p>
        </w:tc>
      </w:tr>
      <w:tr w:rsidR="00D613E3" w:rsidRPr="00DF2721" w14:paraId="516420A7" w14:textId="77777777" w:rsidTr="004A40BE">
        <w:trPr>
          <w:jc w:val="center"/>
        </w:trPr>
        <w:tc>
          <w:tcPr>
            <w:tcW w:w="0" w:type="auto"/>
            <w:tcBorders>
              <w:right w:val="single" w:sz="12" w:space="0" w:color="auto"/>
            </w:tcBorders>
          </w:tcPr>
          <w:p w14:paraId="486706D0" w14:textId="77777777" w:rsidR="00D613E3" w:rsidRPr="00DF2721" w:rsidRDefault="00D613E3" w:rsidP="00D613E3">
            <w:pPr>
              <w:pStyle w:val="TAL"/>
              <w:keepNext w:val="0"/>
              <w:ind w:right="-99"/>
              <w:rPr>
                <w:b/>
              </w:rPr>
            </w:pPr>
            <w:r w:rsidRPr="00DF2721">
              <w:rPr>
                <w:b/>
              </w:rPr>
              <w:t>No</w:t>
            </w:r>
          </w:p>
        </w:tc>
        <w:tc>
          <w:tcPr>
            <w:tcW w:w="0" w:type="auto"/>
            <w:tcBorders>
              <w:left w:val="nil"/>
            </w:tcBorders>
          </w:tcPr>
          <w:p w14:paraId="337D37F9" w14:textId="7F9D65E6" w:rsidR="00D613E3" w:rsidRPr="005B3790" w:rsidRDefault="00E94E4F" w:rsidP="00D613E3">
            <w:pPr>
              <w:pStyle w:val="TAC"/>
              <w:rPr>
                <w:lang w:eastAsia="ko-KR"/>
              </w:rPr>
            </w:pPr>
            <w:r>
              <w:rPr>
                <w:lang w:eastAsia="ko-KR"/>
              </w:rPr>
              <w:t>X</w:t>
            </w:r>
          </w:p>
        </w:tc>
        <w:tc>
          <w:tcPr>
            <w:tcW w:w="0" w:type="auto"/>
          </w:tcPr>
          <w:p w14:paraId="65D92033" w14:textId="77777777" w:rsidR="00D613E3" w:rsidRPr="005B3790" w:rsidRDefault="00D613E3" w:rsidP="00D613E3">
            <w:pPr>
              <w:pStyle w:val="TAC"/>
            </w:pPr>
          </w:p>
        </w:tc>
        <w:tc>
          <w:tcPr>
            <w:tcW w:w="0" w:type="auto"/>
          </w:tcPr>
          <w:p w14:paraId="55B52F13" w14:textId="77777777" w:rsidR="00D613E3" w:rsidRPr="005B3790" w:rsidRDefault="00D613E3" w:rsidP="00D613E3">
            <w:pPr>
              <w:pStyle w:val="TAC"/>
            </w:pPr>
          </w:p>
        </w:tc>
        <w:tc>
          <w:tcPr>
            <w:tcW w:w="0" w:type="auto"/>
          </w:tcPr>
          <w:p w14:paraId="22DBD0FC" w14:textId="53DBC2F2" w:rsidR="00D613E3" w:rsidRPr="005B3790" w:rsidRDefault="00E94E4F" w:rsidP="00D613E3">
            <w:pPr>
              <w:pStyle w:val="TAC"/>
              <w:rPr>
                <w:lang w:eastAsia="ko-KR"/>
              </w:rPr>
            </w:pPr>
            <w:r>
              <w:rPr>
                <w:lang w:eastAsia="ko-KR"/>
              </w:rPr>
              <w:t>X</w:t>
            </w:r>
          </w:p>
        </w:tc>
        <w:tc>
          <w:tcPr>
            <w:tcW w:w="0" w:type="auto"/>
          </w:tcPr>
          <w:p w14:paraId="65ED084B" w14:textId="77777777" w:rsidR="00D613E3" w:rsidRPr="005B3790" w:rsidRDefault="00D613E3" w:rsidP="00D613E3">
            <w:pPr>
              <w:pStyle w:val="TAC"/>
              <w:rPr>
                <w:lang w:eastAsia="ko-KR"/>
              </w:rPr>
            </w:pPr>
          </w:p>
        </w:tc>
      </w:tr>
      <w:tr w:rsidR="00D613E3" w:rsidRPr="00DF2721" w14:paraId="4F4A81C3" w14:textId="77777777" w:rsidTr="004A40BE">
        <w:trPr>
          <w:jc w:val="center"/>
        </w:trPr>
        <w:tc>
          <w:tcPr>
            <w:tcW w:w="0" w:type="auto"/>
            <w:tcBorders>
              <w:right w:val="single" w:sz="12" w:space="0" w:color="auto"/>
            </w:tcBorders>
          </w:tcPr>
          <w:p w14:paraId="094586BB" w14:textId="77777777" w:rsidR="00D613E3" w:rsidRPr="00DF2721" w:rsidRDefault="00D613E3" w:rsidP="00D613E3">
            <w:pPr>
              <w:pStyle w:val="TAL"/>
              <w:keepNext w:val="0"/>
              <w:ind w:right="-99"/>
              <w:rPr>
                <w:b/>
              </w:rPr>
            </w:pPr>
            <w:r w:rsidRPr="00DF2721">
              <w:rPr>
                <w:b/>
              </w:rPr>
              <w:t>Don't know</w:t>
            </w:r>
          </w:p>
        </w:tc>
        <w:tc>
          <w:tcPr>
            <w:tcW w:w="0" w:type="auto"/>
            <w:tcBorders>
              <w:left w:val="nil"/>
            </w:tcBorders>
          </w:tcPr>
          <w:p w14:paraId="4B4E622A" w14:textId="77777777" w:rsidR="00D613E3" w:rsidRPr="008F2452" w:rsidRDefault="00D613E3" w:rsidP="00D613E3">
            <w:pPr>
              <w:pStyle w:val="TAC"/>
            </w:pPr>
          </w:p>
        </w:tc>
        <w:tc>
          <w:tcPr>
            <w:tcW w:w="0" w:type="auto"/>
          </w:tcPr>
          <w:p w14:paraId="1918C1DF" w14:textId="77777777" w:rsidR="00D613E3" w:rsidRPr="008F2452" w:rsidRDefault="00D613E3" w:rsidP="00D613E3">
            <w:pPr>
              <w:pStyle w:val="TAC"/>
            </w:pPr>
          </w:p>
        </w:tc>
        <w:tc>
          <w:tcPr>
            <w:tcW w:w="0" w:type="auto"/>
          </w:tcPr>
          <w:p w14:paraId="65D24EF8" w14:textId="77777777" w:rsidR="00D613E3" w:rsidRPr="008F2452" w:rsidRDefault="00D613E3" w:rsidP="00D613E3">
            <w:pPr>
              <w:pStyle w:val="TAC"/>
            </w:pPr>
          </w:p>
        </w:tc>
        <w:tc>
          <w:tcPr>
            <w:tcW w:w="0" w:type="auto"/>
          </w:tcPr>
          <w:p w14:paraId="502C5A75" w14:textId="77777777" w:rsidR="00D613E3" w:rsidRPr="008F2452" w:rsidRDefault="00D613E3" w:rsidP="00D613E3">
            <w:pPr>
              <w:pStyle w:val="TAC"/>
            </w:pPr>
          </w:p>
        </w:tc>
        <w:tc>
          <w:tcPr>
            <w:tcW w:w="0" w:type="auto"/>
          </w:tcPr>
          <w:p w14:paraId="50971697" w14:textId="77777777" w:rsidR="00D613E3" w:rsidRPr="008F2452" w:rsidRDefault="00D613E3" w:rsidP="00D613E3">
            <w:pPr>
              <w:pStyle w:val="TAC"/>
            </w:pPr>
          </w:p>
        </w:tc>
      </w:tr>
    </w:tbl>
    <w:p w14:paraId="7860E6AF" w14:textId="77777777" w:rsidR="008A76FD" w:rsidRDefault="008A76FD" w:rsidP="001C5C86">
      <w:pPr>
        <w:ind w:right="-99"/>
        <w:rPr>
          <w:b/>
        </w:rPr>
      </w:pPr>
    </w:p>
    <w:p w14:paraId="387EC767"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72B48FC2" w14:textId="77777777" w:rsidR="00DA74F3" w:rsidRDefault="00F921F1" w:rsidP="00BA3A53">
      <w:pPr>
        <w:pStyle w:val="Heading3"/>
      </w:pPr>
      <w:bookmarkStart w:id="0" w:name="_Hlk64907149"/>
      <w:r>
        <w:t>2.</w:t>
      </w:r>
      <w:r w:rsidR="00765028">
        <w:t>1</w:t>
      </w:r>
      <w:r>
        <w:tab/>
        <w:t>Primary classification</w:t>
      </w:r>
    </w:p>
    <w:p w14:paraId="13FC0169"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DF2721" w14:paraId="1582403A" w14:textId="77777777" w:rsidTr="006B4280">
        <w:tc>
          <w:tcPr>
            <w:tcW w:w="675" w:type="dxa"/>
          </w:tcPr>
          <w:p w14:paraId="45CEDD67" w14:textId="77777777" w:rsidR="004876B9" w:rsidRPr="00DF2721" w:rsidRDefault="004876B9" w:rsidP="00A10539">
            <w:pPr>
              <w:pStyle w:val="TAC"/>
              <w:rPr>
                <w:lang w:eastAsia="zh-CN"/>
              </w:rPr>
            </w:pPr>
          </w:p>
        </w:tc>
        <w:tc>
          <w:tcPr>
            <w:tcW w:w="2694" w:type="dxa"/>
            <w:shd w:val="clear" w:color="auto" w:fill="E0E0E0"/>
          </w:tcPr>
          <w:p w14:paraId="2C10A477" w14:textId="77777777" w:rsidR="004876B9" w:rsidRPr="00DF2721" w:rsidRDefault="004876B9" w:rsidP="004260A5">
            <w:pPr>
              <w:pStyle w:val="TAH"/>
              <w:ind w:right="-99"/>
              <w:jc w:val="left"/>
              <w:rPr>
                <w:color w:val="4F81BD"/>
              </w:rPr>
            </w:pPr>
            <w:r w:rsidRPr="00DF2721">
              <w:rPr>
                <w:color w:val="4F81BD"/>
                <w:sz w:val="20"/>
              </w:rPr>
              <w:t>Feature</w:t>
            </w:r>
          </w:p>
        </w:tc>
      </w:tr>
      <w:tr w:rsidR="004876B9" w:rsidRPr="00DF2721" w14:paraId="28A0B340" w14:textId="77777777" w:rsidTr="004260A5">
        <w:tc>
          <w:tcPr>
            <w:tcW w:w="675" w:type="dxa"/>
          </w:tcPr>
          <w:p w14:paraId="40E6A020" w14:textId="77777777" w:rsidR="004876B9" w:rsidRPr="00DF2721" w:rsidRDefault="004876B9" w:rsidP="00A10539">
            <w:pPr>
              <w:pStyle w:val="TAC"/>
            </w:pPr>
          </w:p>
        </w:tc>
        <w:tc>
          <w:tcPr>
            <w:tcW w:w="2694" w:type="dxa"/>
            <w:shd w:val="clear" w:color="auto" w:fill="E0E0E0"/>
            <w:tcMar>
              <w:left w:w="227" w:type="dxa"/>
            </w:tcMar>
          </w:tcPr>
          <w:p w14:paraId="6A99C829" w14:textId="77777777" w:rsidR="004876B9" w:rsidRPr="00DF2721" w:rsidRDefault="004876B9" w:rsidP="004260A5">
            <w:pPr>
              <w:pStyle w:val="TAH"/>
              <w:ind w:right="-99"/>
              <w:jc w:val="left"/>
            </w:pPr>
            <w:r w:rsidRPr="00DF2721">
              <w:t>Building Block</w:t>
            </w:r>
          </w:p>
        </w:tc>
      </w:tr>
      <w:tr w:rsidR="004876B9" w:rsidRPr="00DF2721" w14:paraId="074FAF23" w14:textId="77777777" w:rsidTr="004260A5">
        <w:tc>
          <w:tcPr>
            <w:tcW w:w="675" w:type="dxa"/>
          </w:tcPr>
          <w:p w14:paraId="3809565F" w14:textId="77777777" w:rsidR="004876B9" w:rsidRPr="00DF2721" w:rsidRDefault="004876B9" w:rsidP="00A10539">
            <w:pPr>
              <w:pStyle w:val="TAC"/>
            </w:pPr>
          </w:p>
        </w:tc>
        <w:tc>
          <w:tcPr>
            <w:tcW w:w="2694" w:type="dxa"/>
            <w:shd w:val="clear" w:color="auto" w:fill="E0E0E0"/>
            <w:tcMar>
              <w:left w:w="397" w:type="dxa"/>
            </w:tcMar>
          </w:tcPr>
          <w:p w14:paraId="59435639" w14:textId="77777777" w:rsidR="004876B9" w:rsidRPr="00DF2721" w:rsidRDefault="004876B9" w:rsidP="004260A5">
            <w:pPr>
              <w:pStyle w:val="TAH"/>
              <w:ind w:right="-99"/>
              <w:jc w:val="left"/>
              <w:rPr>
                <w:b w:val="0"/>
                <w:i/>
              </w:rPr>
            </w:pPr>
            <w:r w:rsidRPr="00DF2721">
              <w:rPr>
                <w:b w:val="0"/>
                <w:i/>
                <w:sz w:val="16"/>
              </w:rPr>
              <w:t>Work Task</w:t>
            </w:r>
          </w:p>
        </w:tc>
      </w:tr>
      <w:tr w:rsidR="00BF7C9D" w:rsidRPr="00DF2721" w14:paraId="65316A66" w14:textId="77777777" w:rsidTr="001759A7">
        <w:tc>
          <w:tcPr>
            <w:tcW w:w="675" w:type="dxa"/>
          </w:tcPr>
          <w:p w14:paraId="16FE90CF" w14:textId="77777777" w:rsidR="00BF7C9D" w:rsidRPr="00DF2721" w:rsidRDefault="00354196" w:rsidP="001759A7">
            <w:pPr>
              <w:pStyle w:val="TAC"/>
            </w:pPr>
            <w:r>
              <w:rPr>
                <w:rFonts w:hint="eastAsia"/>
                <w:lang w:eastAsia="zh-CN"/>
              </w:rPr>
              <w:t>X</w:t>
            </w:r>
          </w:p>
        </w:tc>
        <w:tc>
          <w:tcPr>
            <w:tcW w:w="2694" w:type="dxa"/>
            <w:shd w:val="clear" w:color="auto" w:fill="E0E0E0"/>
          </w:tcPr>
          <w:p w14:paraId="3F06066D" w14:textId="77777777" w:rsidR="00BF7C9D" w:rsidRPr="00DF2721" w:rsidRDefault="00BF7C9D" w:rsidP="001759A7">
            <w:pPr>
              <w:pStyle w:val="TAH"/>
              <w:ind w:right="-99"/>
              <w:jc w:val="left"/>
            </w:pPr>
            <w:r w:rsidRPr="00DF2721">
              <w:rPr>
                <w:color w:val="4F81BD"/>
                <w:sz w:val="20"/>
              </w:rPr>
              <w:t>Study Item</w:t>
            </w:r>
          </w:p>
        </w:tc>
      </w:tr>
    </w:tbl>
    <w:p w14:paraId="33CBACFD" w14:textId="77777777" w:rsidR="004876B9" w:rsidRDefault="004876B9" w:rsidP="001C5C86">
      <w:pPr>
        <w:ind w:right="-99"/>
        <w:rPr>
          <w:b/>
        </w:rPr>
      </w:pPr>
    </w:p>
    <w:p w14:paraId="27B828E6" w14:textId="77777777" w:rsidR="004260A5" w:rsidRPr="004E5172" w:rsidRDefault="004876B9" w:rsidP="00F23304">
      <w:pPr>
        <w:pStyle w:val="Heading3"/>
        <w:rPr>
          <w:i/>
        </w:rPr>
      </w:pPr>
      <w:r>
        <w:lastRenderedPageBreak/>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DF2721" w14:paraId="7AEB31F8" w14:textId="77777777" w:rsidTr="009A6092">
        <w:tc>
          <w:tcPr>
            <w:tcW w:w="10314" w:type="dxa"/>
            <w:gridSpan w:val="4"/>
            <w:shd w:val="clear" w:color="auto" w:fill="E0E0E0"/>
          </w:tcPr>
          <w:p w14:paraId="5F05C1DD" w14:textId="77777777" w:rsidR="008835FC" w:rsidRPr="00DF2721" w:rsidRDefault="008835FC" w:rsidP="00495840">
            <w:pPr>
              <w:pStyle w:val="TAH"/>
              <w:ind w:right="-99"/>
              <w:jc w:val="left"/>
            </w:pPr>
            <w:r w:rsidRPr="00DF2721">
              <w:t xml:space="preserve">Parent Work / Study Items </w:t>
            </w:r>
          </w:p>
        </w:tc>
      </w:tr>
      <w:tr w:rsidR="008835FC" w:rsidRPr="00DF2721" w14:paraId="2D58F2D0" w14:textId="77777777" w:rsidTr="009A6092">
        <w:tc>
          <w:tcPr>
            <w:tcW w:w="1101" w:type="dxa"/>
            <w:shd w:val="clear" w:color="auto" w:fill="E0E0E0"/>
          </w:tcPr>
          <w:p w14:paraId="2BE8EC82" w14:textId="77777777" w:rsidR="008835FC" w:rsidRPr="00DF2721" w:rsidDel="00C02DF6" w:rsidRDefault="008835FC" w:rsidP="001C5C86">
            <w:pPr>
              <w:pStyle w:val="TAH"/>
              <w:ind w:right="-99"/>
              <w:jc w:val="left"/>
            </w:pPr>
            <w:r w:rsidRPr="00DF2721">
              <w:t>Acronym</w:t>
            </w:r>
          </w:p>
        </w:tc>
        <w:tc>
          <w:tcPr>
            <w:tcW w:w="1101" w:type="dxa"/>
            <w:shd w:val="clear" w:color="auto" w:fill="E0E0E0"/>
          </w:tcPr>
          <w:p w14:paraId="21C602FB" w14:textId="77777777" w:rsidR="008835FC" w:rsidRPr="00DF2721" w:rsidDel="00C02DF6" w:rsidRDefault="008835FC" w:rsidP="001C5C86">
            <w:pPr>
              <w:pStyle w:val="TAH"/>
              <w:ind w:right="-99"/>
              <w:jc w:val="left"/>
            </w:pPr>
            <w:r w:rsidRPr="00DF2721">
              <w:t>Working Group</w:t>
            </w:r>
          </w:p>
        </w:tc>
        <w:tc>
          <w:tcPr>
            <w:tcW w:w="1101" w:type="dxa"/>
            <w:shd w:val="clear" w:color="auto" w:fill="E0E0E0"/>
          </w:tcPr>
          <w:p w14:paraId="446D2329" w14:textId="77777777" w:rsidR="008835FC" w:rsidRPr="00DF2721" w:rsidRDefault="008835FC" w:rsidP="001C5C86">
            <w:pPr>
              <w:pStyle w:val="TAH"/>
              <w:ind w:right="-99"/>
              <w:jc w:val="left"/>
            </w:pPr>
            <w:r w:rsidRPr="00DF2721">
              <w:t>Unique ID</w:t>
            </w:r>
          </w:p>
        </w:tc>
        <w:tc>
          <w:tcPr>
            <w:tcW w:w="7011" w:type="dxa"/>
            <w:shd w:val="clear" w:color="auto" w:fill="E0E0E0"/>
          </w:tcPr>
          <w:p w14:paraId="29EABCC7" w14:textId="77777777" w:rsidR="008835FC" w:rsidRPr="00DF2721" w:rsidRDefault="008835FC" w:rsidP="001C5C86">
            <w:pPr>
              <w:pStyle w:val="TAH"/>
              <w:ind w:right="-99"/>
              <w:jc w:val="left"/>
            </w:pPr>
            <w:r w:rsidRPr="00DF2721">
              <w:t>Title (as in 3GPP Work Plan)</w:t>
            </w:r>
          </w:p>
        </w:tc>
      </w:tr>
      <w:tr w:rsidR="00F23304" w:rsidRPr="00DF2721" w14:paraId="63B2161F" w14:textId="77777777" w:rsidTr="009A6092">
        <w:tc>
          <w:tcPr>
            <w:tcW w:w="1101" w:type="dxa"/>
          </w:tcPr>
          <w:p w14:paraId="4867EB35" w14:textId="77777777" w:rsidR="00F23304" w:rsidRPr="00DF2721" w:rsidRDefault="00F23304" w:rsidP="00F23304">
            <w:pPr>
              <w:pStyle w:val="TAL"/>
            </w:pPr>
          </w:p>
        </w:tc>
        <w:tc>
          <w:tcPr>
            <w:tcW w:w="1101" w:type="dxa"/>
          </w:tcPr>
          <w:p w14:paraId="55B71B55" w14:textId="77777777" w:rsidR="00F23304" w:rsidRPr="00DF2721" w:rsidRDefault="00F23304" w:rsidP="00F23304">
            <w:pPr>
              <w:pStyle w:val="TAL"/>
              <w:rPr>
                <w:lang w:eastAsia="zh-CN"/>
              </w:rPr>
            </w:pPr>
          </w:p>
        </w:tc>
        <w:tc>
          <w:tcPr>
            <w:tcW w:w="1101" w:type="dxa"/>
          </w:tcPr>
          <w:p w14:paraId="6CA065DE" w14:textId="77777777" w:rsidR="00F23304" w:rsidRPr="00DF2721" w:rsidRDefault="00F23304" w:rsidP="00F23304">
            <w:pPr>
              <w:pStyle w:val="TAL"/>
            </w:pPr>
          </w:p>
        </w:tc>
        <w:tc>
          <w:tcPr>
            <w:tcW w:w="7011" w:type="dxa"/>
          </w:tcPr>
          <w:p w14:paraId="6070D541" w14:textId="77777777" w:rsidR="00F23304" w:rsidRPr="00251D80" w:rsidRDefault="00F23304" w:rsidP="001260B9">
            <w:pPr>
              <w:pStyle w:val="TAL"/>
            </w:pPr>
          </w:p>
        </w:tc>
      </w:tr>
    </w:tbl>
    <w:p w14:paraId="4207989A" w14:textId="77777777" w:rsidR="00CD1046" w:rsidRPr="006064D3" w:rsidRDefault="00CD1046" w:rsidP="00F23304"/>
    <w:p w14:paraId="387610A8" w14:textId="77777777" w:rsidR="00746F46" w:rsidRPr="00414164" w:rsidRDefault="004876B9" w:rsidP="00F23304">
      <w:pPr>
        <w:pStyle w:val="Heading3"/>
        <w:rPr>
          <w:i/>
        </w:rPr>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7B1292" w:rsidRPr="00DF2721" w14:paraId="08E3F787" w14:textId="77777777" w:rsidTr="007B1292">
        <w:tc>
          <w:tcPr>
            <w:tcW w:w="10314" w:type="dxa"/>
            <w:gridSpan w:val="3"/>
            <w:shd w:val="clear" w:color="auto" w:fill="E0E0E0"/>
          </w:tcPr>
          <w:p w14:paraId="2469C62A" w14:textId="77777777" w:rsidR="007B1292" w:rsidRPr="00DF2721" w:rsidRDefault="007B1292" w:rsidP="001C5C86">
            <w:pPr>
              <w:pStyle w:val="TAH"/>
              <w:ind w:right="-99"/>
              <w:jc w:val="left"/>
            </w:pPr>
            <w:r w:rsidRPr="00DF2721">
              <w:t>Other related Work Items (if any)</w:t>
            </w:r>
          </w:p>
        </w:tc>
      </w:tr>
      <w:tr w:rsidR="007B1292" w:rsidRPr="00DF2721" w14:paraId="66A15D51" w14:textId="77777777" w:rsidTr="007B1292">
        <w:tc>
          <w:tcPr>
            <w:tcW w:w="1101" w:type="dxa"/>
            <w:shd w:val="clear" w:color="auto" w:fill="E0E0E0"/>
          </w:tcPr>
          <w:p w14:paraId="2C9BA759" w14:textId="77777777" w:rsidR="007B1292" w:rsidRPr="00DF2721" w:rsidRDefault="007B1292" w:rsidP="008835FC">
            <w:pPr>
              <w:pStyle w:val="TAH"/>
              <w:ind w:right="-99"/>
              <w:jc w:val="left"/>
            </w:pPr>
            <w:r w:rsidRPr="00DF2721">
              <w:t>Unique ID</w:t>
            </w:r>
          </w:p>
        </w:tc>
        <w:tc>
          <w:tcPr>
            <w:tcW w:w="3326" w:type="dxa"/>
            <w:shd w:val="clear" w:color="auto" w:fill="E0E0E0"/>
          </w:tcPr>
          <w:p w14:paraId="6A6FC8BD" w14:textId="77777777" w:rsidR="007B1292" w:rsidRPr="00DF2721" w:rsidRDefault="007B1292" w:rsidP="008835FC">
            <w:pPr>
              <w:pStyle w:val="TAH"/>
              <w:ind w:right="-99"/>
              <w:jc w:val="left"/>
            </w:pPr>
            <w:r w:rsidRPr="00DF2721">
              <w:t>Title</w:t>
            </w:r>
          </w:p>
        </w:tc>
        <w:tc>
          <w:tcPr>
            <w:tcW w:w="5887" w:type="dxa"/>
            <w:shd w:val="clear" w:color="auto" w:fill="E0E0E0"/>
          </w:tcPr>
          <w:p w14:paraId="5D74D878" w14:textId="77777777" w:rsidR="007B1292" w:rsidRPr="00DF2721" w:rsidRDefault="007B1292" w:rsidP="008835FC">
            <w:pPr>
              <w:pStyle w:val="TAH"/>
              <w:ind w:right="-99"/>
              <w:jc w:val="left"/>
            </w:pPr>
            <w:r w:rsidRPr="00DF2721">
              <w:t>Nature of relationship</w:t>
            </w:r>
          </w:p>
        </w:tc>
      </w:tr>
      <w:tr w:rsidR="007B1292" w:rsidRPr="00DF2721" w14:paraId="1ABE898C" w14:textId="77777777" w:rsidTr="007B1292">
        <w:tc>
          <w:tcPr>
            <w:tcW w:w="1101" w:type="dxa"/>
          </w:tcPr>
          <w:p w14:paraId="5785D194" w14:textId="77777777" w:rsidR="007B1292" w:rsidRPr="00DF2721" w:rsidRDefault="007B1292" w:rsidP="007B1292">
            <w:pPr>
              <w:pStyle w:val="TAL"/>
            </w:pPr>
          </w:p>
        </w:tc>
        <w:tc>
          <w:tcPr>
            <w:tcW w:w="3326" w:type="dxa"/>
          </w:tcPr>
          <w:p w14:paraId="43C5FCD9" w14:textId="77777777" w:rsidR="007B1292" w:rsidRPr="00DF2721" w:rsidRDefault="007B1292" w:rsidP="002212C4">
            <w:pPr>
              <w:pStyle w:val="TAL"/>
              <w:rPr>
                <w:lang w:eastAsia="zh-CN"/>
              </w:rPr>
            </w:pPr>
          </w:p>
        </w:tc>
        <w:tc>
          <w:tcPr>
            <w:tcW w:w="5887" w:type="dxa"/>
          </w:tcPr>
          <w:p w14:paraId="1D81E1C2" w14:textId="77777777" w:rsidR="007B1292" w:rsidRPr="00DF2721" w:rsidRDefault="007B1292" w:rsidP="002212C4">
            <w:pPr>
              <w:pStyle w:val="TAL"/>
            </w:pPr>
          </w:p>
        </w:tc>
      </w:tr>
    </w:tbl>
    <w:p w14:paraId="1AAF90EF" w14:textId="77777777" w:rsidR="003B3A93" w:rsidRDefault="003B3A93" w:rsidP="00D521C1">
      <w:pPr>
        <w:spacing w:after="0"/>
        <w:ind w:right="-96"/>
        <w:rPr>
          <w:color w:val="0000FF"/>
        </w:rPr>
      </w:pPr>
    </w:p>
    <w:p w14:paraId="5C57E8D4"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338BFC36" w14:textId="77777777" w:rsidR="00A9188C" w:rsidRPr="00251D80" w:rsidRDefault="00A9188C" w:rsidP="00251D80">
      <w:pPr>
        <w:rPr>
          <w:i/>
        </w:rPr>
      </w:pPr>
      <w:r w:rsidRPr="00251D80">
        <w:rPr>
          <w:i/>
        </w:rPr>
        <w:t xml:space="preserve">{This </w:t>
      </w:r>
      <w:r w:rsidR="00240DCD">
        <w:rPr>
          <w:i/>
        </w:rPr>
        <w:t xml:space="preserve">section </w:t>
      </w:r>
      <w:r w:rsidRPr="00251D80">
        <w:rPr>
          <w:i/>
        </w:rPr>
        <w:t xml:space="preserve">is to </w:t>
      </w:r>
      <w:r w:rsidR="004E5172" w:rsidRPr="00251D80">
        <w:rPr>
          <w:i/>
        </w:rPr>
        <w:t xml:space="preserve">be typically used to </w:t>
      </w:r>
      <w:r w:rsidRPr="00251D80">
        <w:rPr>
          <w:i/>
        </w:rPr>
        <w:t xml:space="preserve">identify the IETF dependencies. Delete </w:t>
      </w:r>
      <w:r w:rsidR="005555B7" w:rsidRPr="00251D80">
        <w:rPr>
          <w:i/>
        </w:rPr>
        <w:t xml:space="preserve">the header "Dependency on non-3GPP (draft) specification:" </w:t>
      </w:r>
      <w:r w:rsidRPr="00251D80">
        <w:rPr>
          <w:i/>
        </w:rPr>
        <w:t>if no such dependency.}</w:t>
      </w:r>
    </w:p>
    <w:bookmarkEnd w:id="0"/>
    <w:p w14:paraId="1C576C60" w14:textId="77777777" w:rsidR="008A76FD" w:rsidRDefault="008A76FD" w:rsidP="001C5C86">
      <w:pPr>
        <w:pStyle w:val="Heading2"/>
      </w:pPr>
      <w:r>
        <w:t>3</w:t>
      </w:r>
      <w:r>
        <w:tab/>
        <w:t>Justification</w:t>
      </w:r>
    </w:p>
    <w:p w14:paraId="6798167A" w14:textId="0846B29E" w:rsidR="007E57D7" w:rsidRDefault="008C2A32" w:rsidP="008C2A32">
      <w:pPr>
        <w:jc w:val="both"/>
        <w:rPr>
          <w:lang w:val="en-CA" w:eastAsia="zh-CN"/>
        </w:rPr>
      </w:pPr>
      <w:r>
        <w:rPr>
          <w:lang w:val="en-CA" w:eastAsia="zh-CN"/>
        </w:rPr>
        <w:t>E</w:t>
      </w:r>
      <w:r w:rsidRPr="008C2A32">
        <w:rPr>
          <w:lang w:val="en-CA" w:eastAsia="zh-CN"/>
        </w:rPr>
        <w:t>arlier mobile</w:t>
      </w:r>
      <w:r>
        <w:rPr>
          <w:lang w:val="en-CA" w:eastAsia="zh-CN"/>
        </w:rPr>
        <w:t xml:space="preserve"> </w:t>
      </w:r>
      <w:r w:rsidRPr="008C2A32">
        <w:rPr>
          <w:lang w:val="en-CA" w:eastAsia="zh-CN"/>
        </w:rPr>
        <w:t xml:space="preserve">communication technologies </w:t>
      </w:r>
      <w:r>
        <w:rPr>
          <w:lang w:val="en-CA" w:eastAsia="zh-CN"/>
        </w:rPr>
        <w:t xml:space="preserve">such as 2G GSM/(E)GPRS were mostly </w:t>
      </w:r>
      <w:r w:rsidRPr="008C2A32">
        <w:rPr>
          <w:lang w:val="en-CA" w:eastAsia="zh-CN"/>
        </w:rPr>
        <w:t xml:space="preserve">designed for operation in paired spectrum </w:t>
      </w:r>
      <w:r>
        <w:rPr>
          <w:lang w:val="en-CA" w:eastAsia="zh-CN"/>
        </w:rPr>
        <w:t xml:space="preserve">and using FDD. </w:t>
      </w:r>
      <w:r w:rsidR="003A2EF9">
        <w:rPr>
          <w:lang w:val="en-CA" w:eastAsia="zh-CN"/>
        </w:rPr>
        <w:t>3G WCDMA/HSPA supports operation in both FDD and TDD modes.</w:t>
      </w:r>
      <w:r w:rsidR="00CE443A">
        <w:rPr>
          <w:lang w:val="en-CA" w:eastAsia="zh-CN"/>
        </w:rPr>
        <w:t xml:space="preserve"> GSM UEs transmit and receive using half-duplex FDD. 3G UEs can transmit and receive simultaneously on DL and UL using full-duplex FDD when operating in paired spectrum but transmit and receive in half-duplex when operating in unpaired spectrum.</w:t>
      </w:r>
    </w:p>
    <w:p w14:paraId="60818B48" w14:textId="3C4D3A4B" w:rsidR="00CE443A" w:rsidRDefault="003A2EF9" w:rsidP="002A616A">
      <w:pPr>
        <w:jc w:val="both"/>
        <w:rPr>
          <w:lang w:val="en-CA" w:eastAsia="zh-CN"/>
        </w:rPr>
      </w:pPr>
      <w:r>
        <w:rPr>
          <w:lang w:val="en-CA" w:eastAsia="zh-CN"/>
        </w:rPr>
        <w:t xml:space="preserve">4G </w:t>
      </w:r>
      <w:r w:rsidR="008C2A32" w:rsidRPr="008C2A32">
        <w:rPr>
          <w:lang w:val="en-CA" w:eastAsia="zh-CN"/>
        </w:rPr>
        <w:t xml:space="preserve">LTE </w:t>
      </w:r>
      <w:r>
        <w:rPr>
          <w:lang w:val="en-CA" w:eastAsia="zh-CN"/>
        </w:rPr>
        <w:t xml:space="preserve">uses </w:t>
      </w:r>
      <w:r w:rsidR="008C2A32" w:rsidRPr="008C2A32">
        <w:rPr>
          <w:lang w:val="en-CA" w:eastAsia="zh-CN"/>
        </w:rPr>
        <w:t>one common radio</w:t>
      </w:r>
      <w:r>
        <w:rPr>
          <w:lang w:val="en-CA" w:eastAsia="zh-CN"/>
        </w:rPr>
        <w:t xml:space="preserve"> </w:t>
      </w:r>
      <w:r w:rsidR="008C2A32" w:rsidRPr="008C2A32">
        <w:rPr>
          <w:lang w:val="en-CA" w:eastAsia="zh-CN"/>
        </w:rPr>
        <w:t>access technology</w:t>
      </w:r>
      <w:r>
        <w:rPr>
          <w:lang w:val="en-CA" w:eastAsia="zh-CN"/>
        </w:rPr>
        <w:t xml:space="preserve"> for both FDD mode in paired spectrum and TDD mode in unpaired spectrum</w:t>
      </w:r>
      <w:r w:rsidR="008C2A32" w:rsidRPr="008C2A32">
        <w:rPr>
          <w:lang w:val="en-CA" w:eastAsia="zh-CN"/>
        </w:rPr>
        <w:t>.</w:t>
      </w:r>
      <w:r>
        <w:rPr>
          <w:lang w:val="en-CA" w:eastAsia="zh-CN"/>
        </w:rPr>
        <w:t xml:space="preserve"> Two different frame structures</w:t>
      </w:r>
      <w:r w:rsidR="00CE443A">
        <w:rPr>
          <w:lang w:val="en-CA" w:eastAsia="zh-CN"/>
        </w:rPr>
        <w:t xml:space="preserve"> are supported for FDD and TDD mode respectively</w:t>
      </w:r>
      <w:r>
        <w:rPr>
          <w:lang w:val="en-CA" w:eastAsia="zh-CN"/>
        </w:rPr>
        <w:t>, e.g.</w:t>
      </w:r>
      <w:r w:rsidR="00DB1D00">
        <w:rPr>
          <w:lang w:val="en-CA" w:eastAsia="zh-CN"/>
        </w:rPr>
        <w:t>,</w:t>
      </w:r>
      <w:r>
        <w:rPr>
          <w:lang w:val="en-CA" w:eastAsia="zh-CN"/>
        </w:rPr>
        <w:t xml:space="preserve"> radio frame structure type 1 and 2. Support for operation in unlicensed spectrum for LTE was introduced beginning in R13. When LBT</w:t>
      </w:r>
      <w:r w:rsidR="002A616A">
        <w:rPr>
          <w:lang w:val="en-CA" w:eastAsia="zh-CN"/>
        </w:rPr>
        <w:t xml:space="preserve"> is required for operation </w:t>
      </w:r>
      <w:r w:rsidR="00CE443A">
        <w:rPr>
          <w:lang w:val="en-CA" w:eastAsia="zh-CN"/>
        </w:rPr>
        <w:t xml:space="preserve">in </w:t>
      </w:r>
      <w:r w:rsidR="002A616A">
        <w:rPr>
          <w:lang w:val="en-CA" w:eastAsia="zh-CN"/>
        </w:rPr>
        <w:t>the unlicensed band</w:t>
      </w:r>
      <w:r>
        <w:rPr>
          <w:lang w:val="en-CA" w:eastAsia="zh-CN"/>
        </w:rPr>
        <w:t>, asynchronous TDD mode using frame structure type 3 is employed.</w:t>
      </w:r>
      <w:r w:rsidR="007E57D7">
        <w:rPr>
          <w:lang w:val="en-CA" w:eastAsia="zh-CN"/>
        </w:rPr>
        <w:t xml:space="preserve"> </w:t>
      </w:r>
      <w:r w:rsidR="00CE443A">
        <w:rPr>
          <w:lang w:val="en-CA" w:eastAsia="zh-CN"/>
        </w:rPr>
        <w:t xml:space="preserve">LTE UEs employ full-duplex FDD when operating in paired spectrum and transmit and receive in half-duplex in unpaired spectrum. Later LTE releases saw the introduction of half-duplex FDD devices, e.g., </w:t>
      </w:r>
      <w:proofErr w:type="spellStart"/>
      <w:r w:rsidR="00CE443A">
        <w:rPr>
          <w:lang w:val="en-CA" w:eastAsia="zh-CN"/>
        </w:rPr>
        <w:t>eMTC</w:t>
      </w:r>
      <w:proofErr w:type="spellEnd"/>
      <w:r w:rsidR="00CE443A">
        <w:rPr>
          <w:lang w:val="en-CA" w:eastAsia="zh-CN"/>
        </w:rPr>
        <w:t>, NB-IoT and half-duplex type 1 and 2.</w:t>
      </w:r>
    </w:p>
    <w:p w14:paraId="5D091073" w14:textId="63658E6E" w:rsidR="002A616A" w:rsidRDefault="007E57D7" w:rsidP="002A616A">
      <w:pPr>
        <w:jc w:val="both"/>
        <w:rPr>
          <w:lang w:val="en-CA" w:eastAsia="zh-CN"/>
        </w:rPr>
      </w:pPr>
      <w:r>
        <w:rPr>
          <w:lang w:val="en-CA" w:eastAsia="zh-CN"/>
        </w:rPr>
        <w:t xml:space="preserve">During initial LTE development, the primary targeted deployment type were </w:t>
      </w:r>
      <w:r w:rsidR="008C2A32" w:rsidRPr="008C2A32">
        <w:rPr>
          <w:lang w:val="en-CA" w:eastAsia="zh-CN"/>
        </w:rPr>
        <w:t>wide</w:t>
      </w:r>
      <w:r>
        <w:rPr>
          <w:lang w:val="en-CA" w:eastAsia="zh-CN"/>
        </w:rPr>
        <w:t>-</w:t>
      </w:r>
      <w:r w:rsidR="008C2A32" w:rsidRPr="008C2A32">
        <w:rPr>
          <w:lang w:val="en-CA" w:eastAsia="zh-CN"/>
        </w:rPr>
        <w:t xml:space="preserve">area macro </w:t>
      </w:r>
      <w:r>
        <w:rPr>
          <w:lang w:val="en-CA" w:eastAsia="zh-CN"/>
        </w:rPr>
        <w:t xml:space="preserve">cells, </w:t>
      </w:r>
      <w:proofErr w:type="gramStart"/>
      <w:r>
        <w:rPr>
          <w:lang w:val="en-CA" w:eastAsia="zh-CN"/>
        </w:rPr>
        <w:t>e.g.</w:t>
      </w:r>
      <w:proofErr w:type="gramEnd"/>
      <w:r>
        <w:rPr>
          <w:lang w:val="en-CA" w:eastAsia="zh-CN"/>
        </w:rPr>
        <w:t xml:space="preserve"> typically employing base station </w:t>
      </w:r>
      <w:r w:rsidR="008C2A32" w:rsidRPr="008C2A32">
        <w:rPr>
          <w:lang w:val="en-CA" w:eastAsia="zh-CN"/>
        </w:rPr>
        <w:t xml:space="preserve">antennas </w:t>
      </w:r>
      <w:r>
        <w:rPr>
          <w:lang w:val="en-CA" w:eastAsia="zh-CN"/>
        </w:rPr>
        <w:t>deployed above rooftops</w:t>
      </w:r>
      <w:r w:rsidR="008C2A32" w:rsidRPr="008C2A32">
        <w:rPr>
          <w:lang w:val="en-CA" w:eastAsia="zh-CN"/>
        </w:rPr>
        <w:t>.</w:t>
      </w:r>
      <w:r>
        <w:rPr>
          <w:lang w:val="en-CA" w:eastAsia="zh-CN"/>
        </w:rPr>
        <w:t xml:space="preserve"> LTE TDD UL-DL frame </w:t>
      </w:r>
      <w:r w:rsidR="008C2A32" w:rsidRPr="008C2A32">
        <w:rPr>
          <w:lang w:val="en-CA" w:eastAsia="zh-CN"/>
        </w:rPr>
        <w:t>allocation</w:t>
      </w:r>
      <w:r w:rsidR="008A4C37">
        <w:rPr>
          <w:lang w:val="en-CA" w:eastAsia="zh-CN"/>
        </w:rPr>
        <w:t>s</w:t>
      </w:r>
      <w:r w:rsidR="008C2A32" w:rsidRPr="008C2A32">
        <w:rPr>
          <w:lang w:val="en-CA" w:eastAsia="zh-CN"/>
        </w:rPr>
        <w:t xml:space="preserve"> </w:t>
      </w:r>
      <w:r>
        <w:rPr>
          <w:lang w:val="en-CA" w:eastAsia="zh-CN"/>
        </w:rPr>
        <w:t xml:space="preserve">are </w:t>
      </w:r>
      <w:proofErr w:type="gramStart"/>
      <w:r w:rsidR="008C2A32" w:rsidRPr="008C2A32">
        <w:rPr>
          <w:lang w:val="en-CA" w:eastAsia="zh-CN"/>
        </w:rPr>
        <w:t>static</w:t>
      </w:r>
      <w:proofErr w:type="gramEnd"/>
      <w:r w:rsidR="008C2A32" w:rsidRPr="008C2A32">
        <w:rPr>
          <w:lang w:val="en-CA" w:eastAsia="zh-CN"/>
        </w:rPr>
        <w:t xml:space="preserve"> </w:t>
      </w:r>
      <w:r>
        <w:rPr>
          <w:lang w:val="en-CA" w:eastAsia="zh-CN"/>
        </w:rPr>
        <w:t xml:space="preserve">and the </w:t>
      </w:r>
      <w:r w:rsidR="008C2A32" w:rsidRPr="008C2A32">
        <w:rPr>
          <w:lang w:val="en-CA" w:eastAsia="zh-CN"/>
        </w:rPr>
        <w:t xml:space="preserve">same </w:t>
      </w:r>
      <w:r>
        <w:rPr>
          <w:lang w:val="en-CA" w:eastAsia="zh-CN"/>
        </w:rPr>
        <w:t xml:space="preserve">UL-DL </w:t>
      </w:r>
      <w:r w:rsidR="008C2A32" w:rsidRPr="008C2A32">
        <w:rPr>
          <w:lang w:val="en-CA" w:eastAsia="zh-CN"/>
        </w:rPr>
        <w:t xml:space="preserve">allocation </w:t>
      </w:r>
      <w:r>
        <w:rPr>
          <w:lang w:val="en-CA" w:eastAsia="zh-CN"/>
        </w:rPr>
        <w:t xml:space="preserve">is used </w:t>
      </w:r>
      <w:r w:rsidR="008C2A32" w:rsidRPr="008C2A32">
        <w:rPr>
          <w:lang w:val="en-CA" w:eastAsia="zh-CN"/>
        </w:rPr>
        <w:t>across cells.</w:t>
      </w:r>
      <w:r>
        <w:rPr>
          <w:lang w:val="en-CA" w:eastAsia="zh-CN"/>
        </w:rPr>
        <w:t xml:space="preserve"> </w:t>
      </w:r>
      <w:r w:rsidR="002A616A">
        <w:rPr>
          <w:lang w:val="en-CA" w:eastAsia="zh-CN"/>
        </w:rPr>
        <w:t>For l</w:t>
      </w:r>
      <w:r w:rsidR="002A616A" w:rsidRPr="002A616A">
        <w:rPr>
          <w:lang w:val="en-CA" w:eastAsia="zh-CN"/>
        </w:rPr>
        <w:t>ocal</w:t>
      </w:r>
      <w:r w:rsidR="002A616A">
        <w:rPr>
          <w:lang w:val="en-CA" w:eastAsia="zh-CN"/>
        </w:rPr>
        <w:t xml:space="preserve"> </w:t>
      </w:r>
      <w:r w:rsidR="002A616A" w:rsidRPr="002A616A">
        <w:rPr>
          <w:lang w:val="en-CA" w:eastAsia="zh-CN"/>
        </w:rPr>
        <w:t xml:space="preserve">area </w:t>
      </w:r>
      <w:r w:rsidR="002A616A">
        <w:rPr>
          <w:lang w:val="en-CA" w:eastAsia="zh-CN"/>
        </w:rPr>
        <w:t>deployments using TDD</w:t>
      </w:r>
      <w:r w:rsidR="002A616A" w:rsidRPr="002A616A">
        <w:rPr>
          <w:lang w:val="en-CA" w:eastAsia="zh-CN"/>
        </w:rPr>
        <w:t xml:space="preserve">, the number of </w:t>
      </w:r>
      <w:r w:rsidR="002A616A">
        <w:rPr>
          <w:lang w:val="en-CA" w:eastAsia="zh-CN"/>
        </w:rPr>
        <w:t xml:space="preserve">UEs per cell is typically </w:t>
      </w:r>
      <w:r w:rsidR="00684A02">
        <w:rPr>
          <w:lang w:val="en-CA" w:eastAsia="zh-CN"/>
        </w:rPr>
        <w:t xml:space="preserve">small, the transmission power of </w:t>
      </w:r>
      <w:r w:rsidR="008A4C37">
        <w:rPr>
          <w:lang w:val="en-CA" w:eastAsia="zh-CN"/>
        </w:rPr>
        <w:t xml:space="preserve">the </w:t>
      </w:r>
      <w:r w:rsidR="00684A02">
        <w:rPr>
          <w:lang w:val="en-CA" w:eastAsia="zh-CN"/>
        </w:rPr>
        <w:t>base station</w:t>
      </w:r>
      <w:r w:rsidR="008A4C37">
        <w:rPr>
          <w:lang w:val="en-CA" w:eastAsia="zh-CN"/>
        </w:rPr>
        <w:t xml:space="preserve"> </w:t>
      </w:r>
      <w:r w:rsidR="00684A02">
        <w:rPr>
          <w:lang w:val="en-CA" w:eastAsia="zh-CN"/>
        </w:rPr>
        <w:t xml:space="preserve">is </w:t>
      </w:r>
      <w:proofErr w:type="gramStart"/>
      <w:r w:rsidR="00684A02">
        <w:rPr>
          <w:lang w:val="en-CA" w:eastAsia="zh-CN"/>
        </w:rPr>
        <w:t>low</w:t>
      </w:r>
      <w:proofErr w:type="gramEnd"/>
      <w:r w:rsidR="00684A02">
        <w:rPr>
          <w:lang w:val="en-CA" w:eastAsia="zh-CN"/>
        </w:rPr>
        <w:t xml:space="preserve"> and antennas are often wall- or pole-mounted and</w:t>
      </w:r>
      <w:r w:rsidR="00AE697A">
        <w:rPr>
          <w:lang w:val="en-CA" w:eastAsia="zh-CN"/>
        </w:rPr>
        <w:t xml:space="preserve"> may be</w:t>
      </w:r>
      <w:r w:rsidR="00684A02">
        <w:rPr>
          <w:lang w:val="en-CA" w:eastAsia="zh-CN"/>
        </w:rPr>
        <w:t xml:space="preserve"> located indoors. </w:t>
      </w:r>
      <w:r w:rsidR="00AE697A">
        <w:rPr>
          <w:lang w:val="en-CA" w:eastAsia="zh-CN"/>
        </w:rPr>
        <w:t xml:space="preserve">The severity of many </w:t>
      </w:r>
      <w:r w:rsidR="00684A02">
        <w:rPr>
          <w:lang w:val="en-CA" w:eastAsia="zh-CN"/>
        </w:rPr>
        <w:t>p</w:t>
      </w:r>
      <w:r w:rsidR="00684A02" w:rsidRPr="002A616A">
        <w:rPr>
          <w:lang w:val="en-CA" w:eastAsia="zh-CN"/>
        </w:rPr>
        <w:t xml:space="preserve">roblematic </w:t>
      </w:r>
      <w:r w:rsidR="00684A02">
        <w:rPr>
          <w:lang w:val="en-CA" w:eastAsia="zh-CN"/>
        </w:rPr>
        <w:t xml:space="preserve">co-channel and adjacent channel </w:t>
      </w:r>
      <w:r w:rsidR="00684A02" w:rsidRPr="002A616A">
        <w:rPr>
          <w:lang w:val="en-CA" w:eastAsia="zh-CN"/>
        </w:rPr>
        <w:t xml:space="preserve">interference scenarios </w:t>
      </w:r>
      <w:r w:rsidR="00684A02">
        <w:rPr>
          <w:lang w:val="en-CA" w:eastAsia="zh-CN"/>
        </w:rPr>
        <w:t xml:space="preserve">observed in macro cell </w:t>
      </w:r>
      <w:r w:rsidR="00684A02" w:rsidRPr="002A616A">
        <w:rPr>
          <w:lang w:val="en-CA" w:eastAsia="zh-CN"/>
        </w:rPr>
        <w:t xml:space="preserve">wide-area TDD networks </w:t>
      </w:r>
      <w:r w:rsidR="00AE697A">
        <w:rPr>
          <w:lang w:val="en-CA" w:eastAsia="zh-CN"/>
        </w:rPr>
        <w:t xml:space="preserve">is often </w:t>
      </w:r>
      <w:r w:rsidR="00684A02">
        <w:rPr>
          <w:lang w:val="en-CA" w:eastAsia="zh-CN"/>
        </w:rPr>
        <w:t>reduced</w:t>
      </w:r>
      <w:r w:rsidR="00AE697A">
        <w:rPr>
          <w:lang w:val="en-CA" w:eastAsia="zh-CN"/>
        </w:rPr>
        <w:t xml:space="preserve"> in local area TDD deployments</w:t>
      </w:r>
      <w:r w:rsidR="00684A02">
        <w:rPr>
          <w:lang w:val="en-CA" w:eastAsia="zh-CN"/>
        </w:rPr>
        <w:t xml:space="preserve">. To better exploit </w:t>
      </w:r>
      <w:r w:rsidR="008A4C37">
        <w:rPr>
          <w:lang w:val="en-CA" w:eastAsia="zh-CN"/>
        </w:rPr>
        <w:t xml:space="preserve">dynamic </w:t>
      </w:r>
      <w:r w:rsidR="00684A02" w:rsidRPr="002A616A">
        <w:rPr>
          <w:lang w:val="en-CA" w:eastAsia="zh-CN"/>
        </w:rPr>
        <w:t xml:space="preserve">traffic </w:t>
      </w:r>
      <w:r w:rsidR="00AE697A">
        <w:rPr>
          <w:lang w:val="en-CA" w:eastAsia="zh-CN"/>
        </w:rPr>
        <w:t>characteristic observed in small cells</w:t>
      </w:r>
      <w:r w:rsidR="00684A02">
        <w:rPr>
          <w:lang w:val="en-CA" w:eastAsia="zh-CN"/>
        </w:rPr>
        <w:t xml:space="preserve">, LTE standardized features in support for dynamic TDD operation through R12 </w:t>
      </w:r>
      <w:proofErr w:type="spellStart"/>
      <w:r w:rsidR="00684A02">
        <w:rPr>
          <w:lang w:val="en-CA" w:eastAsia="zh-CN"/>
        </w:rPr>
        <w:t>eIMTA</w:t>
      </w:r>
      <w:proofErr w:type="spellEnd"/>
      <w:r w:rsidR="00684A02">
        <w:rPr>
          <w:lang w:val="en-CA" w:eastAsia="zh-CN"/>
        </w:rPr>
        <w:t>.</w:t>
      </w:r>
      <w:r w:rsidR="002A616A">
        <w:rPr>
          <w:lang w:val="en-CA" w:eastAsia="zh-CN"/>
        </w:rPr>
        <w:t xml:space="preserve">  </w:t>
      </w:r>
    </w:p>
    <w:p w14:paraId="31A4A936" w14:textId="0E676D6D" w:rsidR="008C2A32" w:rsidRDefault="00684A02" w:rsidP="00684A02">
      <w:pPr>
        <w:jc w:val="both"/>
        <w:rPr>
          <w:lang w:val="en-CA" w:eastAsia="zh-CN"/>
        </w:rPr>
      </w:pPr>
      <w:proofErr w:type="gramStart"/>
      <w:r>
        <w:rPr>
          <w:lang w:val="en-CA" w:eastAsia="zh-CN"/>
        </w:rPr>
        <w:t>Similar to</w:t>
      </w:r>
      <w:proofErr w:type="gramEnd"/>
      <w:r>
        <w:rPr>
          <w:lang w:val="en-CA" w:eastAsia="zh-CN"/>
        </w:rPr>
        <w:t xml:space="preserve"> LTE, NR supports FDD and TDD modes. </w:t>
      </w:r>
      <w:r w:rsidR="008C2A32" w:rsidRPr="008C2A32">
        <w:rPr>
          <w:lang w:val="en-CA" w:eastAsia="zh-CN"/>
        </w:rPr>
        <w:t xml:space="preserve">For </w:t>
      </w:r>
      <w:r>
        <w:rPr>
          <w:lang w:val="en-CA" w:eastAsia="zh-CN"/>
        </w:rPr>
        <w:t xml:space="preserve">the </w:t>
      </w:r>
      <w:r w:rsidR="008C2A32" w:rsidRPr="008C2A32">
        <w:rPr>
          <w:lang w:val="en-CA" w:eastAsia="zh-CN"/>
        </w:rPr>
        <w:t>lower</w:t>
      </w:r>
      <w:r>
        <w:rPr>
          <w:lang w:val="en-CA" w:eastAsia="zh-CN"/>
        </w:rPr>
        <w:t xml:space="preserve"> </w:t>
      </w:r>
      <w:r w:rsidR="00130E3E">
        <w:rPr>
          <w:lang w:val="en-CA" w:eastAsia="zh-CN"/>
        </w:rPr>
        <w:t xml:space="preserve">FR1 </w:t>
      </w:r>
      <w:r w:rsidR="008C2A32" w:rsidRPr="008C2A32">
        <w:rPr>
          <w:lang w:val="en-CA" w:eastAsia="zh-CN"/>
        </w:rPr>
        <w:t xml:space="preserve">frequency bands, </w:t>
      </w:r>
      <w:r>
        <w:rPr>
          <w:lang w:val="en-CA" w:eastAsia="zh-CN"/>
        </w:rPr>
        <w:t xml:space="preserve">paired spectrum </w:t>
      </w:r>
      <w:r w:rsidR="008C2A32" w:rsidRPr="008C2A32">
        <w:rPr>
          <w:lang w:val="en-CA" w:eastAsia="zh-CN"/>
        </w:rPr>
        <w:t xml:space="preserve">allocations </w:t>
      </w:r>
      <w:r w:rsidR="00F91347">
        <w:rPr>
          <w:lang w:val="en-CA" w:eastAsia="zh-CN"/>
        </w:rPr>
        <w:t xml:space="preserve">and </w:t>
      </w:r>
      <w:r>
        <w:rPr>
          <w:lang w:val="en-CA" w:eastAsia="zh-CN"/>
        </w:rPr>
        <w:t xml:space="preserve">FDD </w:t>
      </w:r>
      <w:r w:rsidR="00F91347">
        <w:rPr>
          <w:lang w:val="en-CA" w:eastAsia="zh-CN"/>
        </w:rPr>
        <w:t>are used</w:t>
      </w:r>
      <w:r w:rsidR="008C2A32" w:rsidRPr="008C2A32">
        <w:rPr>
          <w:lang w:val="en-CA" w:eastAsia="zh-CN"/>
        </w:rPr>
        <w:t xml:space="preserve">. </w:t>
      </w:r>
      <w:r>
        <w:rPr>
          <w:lang w:val="en-CA" w:eastAsia="zh-CN"/>
        </w:rPr>
        <w:t xml:space="preserve">In </w:t>
      </w:r>
      <w:r w:rsidR="008C2A32" w:rsidRPr="008C2A32">
        <w:rPr>
          <w:lang w:val="en-CA" w:eastAsia="zh-CN"/>
        </w:rPr>
        <w:t>higher</w:t>
      </w:r>
      <w:r>
        <w:rPr>
          <w:lang w:val="en-CA" w:eastAsia="zh-CN"/>
        </w:rPr>
        <w:t xml:space="preserve"> </w:t>
      </w:r>
      <w:r w:rsidR="00130E3E">
        <w:rPr>
          <w:lang w:val="en-CA" w:eastAsia="zh-CN"/>
        </w:rPr>
        <w:t>FR1</w:t>
      </w:r>
      <w:r w:rsidR="00F91347">
        <w:rPr>
          <w:lang w:val="en-CA" w:eastAsia="zh-CN"/>
        </w:rPr>
        <w:t xml:space="preserve"> </w:t>
      </w:r>
      <w:r w:rsidR="008C2A32" w:rsidRPr="008C2A32">
        <w:rPr>
          <w:lang w:val="en-CA" w:eastAsia="zh-CN"/>
        </w:rPr>
        <w:t xml:space="preserve">frequency bands, unpaired spectrum allocations are </w:t>
      </w:r>
      <w:r>
        <w:rPr>
          <w:lang w:val="en-CA" w:eastAsia="zh-CN"/>
        </w:rPr>
        <w:t xml:space="preserve">more </w:t>
      </w:r>
      <w:r w:rsidR="008C2A32" w:rsidRPr="008C2A32">
        <w:rPr>
          <w:lang w:val="en-CA" w:eastAsia="zh-CN"/>
        </w:rPr>
        <w:t>common</w:t>
      </w:r>
      <w:r>
        <w:rPr>
          <w:lang w:val="en-CA" w:eastAsia="zh-CN"/>
        </w:rPr>
        <w:t xml:space="preserve"> and TDD is required</w:t>
      </w:r>
      <w:r w:rsidR="008C2A32" w:rsidRPr="008C2A32">
        <w:rPr>
          <w:lang w:val="en-CA" w:eastAsia="zh-CN"/>
        </w:rPr>
        <w:t>.</w:t>
      </w:r>
      <w:r w:rsidR="00130E3E">
        <w:rPr>
          <w:lang w:val="en-CA" w:eastAsia="zh-CN"/>
        </w:rPr>
        <w:t xml:space="preserve"> FR2 </w:t>
      </w:r>
      <w:r w:rsidR="00F91347">
        <w:rPr>
          <w:lang w:val="en-CA" w:eastAsia="zh-CN"/>
        </w:rPr>
        <w:t xml:space="preserve">always </w:t>
      </w:r>
      <w:r w:rsidR="00130E3E">
        <w:rPr>
          <w:lang w:val="en-CA" w:eastAsia="zh-CN"/>
        </w:rPr>
        <w:t>requires TDD.</w:t>
      </w:r>
      <w:r w:rsidR="008C2A32" w:rsidRPr="008C2A32">
        <w:rPr>
          <w:lang w:val="en-CA" w:eastAsia="zh-CN"/>
        </w:rPr>
        <w:t xml:space="preserve"> </w:t>
      </w:r>
      <w:r>
        <w:rPr>
          <w:lang w:val="en-CA" w:eastAsia="zh-CN"/>
        </w:rPr>
        <w:t xml:space="preserve">Due to the </w:t>
      </w:r>
      <w:r w:rsidR="00CB6A83">
        <w:rPr>
          <w:lang w:val="en-CA" w:eastAsia="zh-CN"/>
        </w:rPr>
        <w:t xml:space="preserve">availability and much larger supported NR channel bandwidths in </w:t>
      </w:r>
      <w:r w:rsidR="008A4C37">
        <w:rPr>
          <w:lang w:val="en-CA" w:eastAsia="zh-CN"/>
        </w:rPr>
        <w:t xml:space="preserve">FR2 and </w:t>
      </w:r>
      <w:r w:rsidR="00CB6A83">
        <w:rPr>
          <w:lang w:val="en-CA" w:eastAsia="zh-CN"/>
        </w:rPr>
        <w:t xml:space="preserve">the </w:t>
      </w:r>
      <w:r w:rsidR="008C2A32" w:rsidRPr="008C2A32">
        <w:rPr>
          <w:lang w:val="en-CA" w:eastAsia="zh-CN"/>
        </w:rPr>
        <w:t xml:space="preserve">higher </w:t>
      </w:r>
      <w:r w:rsidR="00CB6A83">
        <w:rPr>
          <w:lang w:val="en-CA" w:eastAsia="zh-CN"/>
        </w:rPr>
        <w:t xml:space="preserve">FR1 TDD bands around 3.5-5 GHz, the </w:t>
      </w:r>
      <w:r w:rsidR="008C2A32" w:rsidRPr="008C2A32">
        <w:rPr>
          <w:lang w:val="en-CA" w:eastAsia="zh-CN"/>
        </w:rPr>
        <w:t xml:space="preserve">efficient support for </w:t>
      </w:r>
      <w:r w:rsidR="00CB6A83">
        <w:rPr>
          <w:lang w:val="en-CA" w:eastAsia="zh-CN"/>
        </w:rPr>
        <w:t xml:space="preserve">unpaired spectrum </w:t>
      </w:r>
      <w:r w:rsidR="008C2A32" w:rsidRPr="008C2A32">
        <w:rPr>
          <w:lang w:val="en-CA" w:eastAsia="zh-CN"/>
        </w:rPr>
        <w:t xml:space="preserve">is even more critical </w:t>
      </w:r>
      <w:r w:rsidR="00CB6A83">
        <w:rPr>
          <w:lang w:val="en-CA" w:eastAsia="zh-CN"/>
        </w:rPr>
        <w:t xml:space="preserve">for </w:t>
      </w:r>
      <w:r w:rsidR="008C2A32" w:rsidRPr="008C2A32">
        <w:rPr>
          <w:lang w:val="en-CA" w:eastAsia="zh-CN"/>
        </w:rPr>
        <w:t>NR</w:t>
      </w:r>
      <w:r w:rsidR="00CB6A83">
        <w:rPr>
          <w:lang w:val="en-CA" w:eastAsia="zh-CN"/>
        </w:rPr>
        <w:t xml:space="preserve"> when</w:t>
      </w:r>
      <w:r w:rsidR="008C2A32" w:rsidRPr="008C2A32">
        <w:rPr>
          <w:lang w:val="en-CA" w:eastAsia="zh-CN"/>
        </w:rPr>
        <w:t xml:space="preserve"> compared to LTE.</w:t>
      </w:r>
      <w:r w:rsidR="00CB6A83">
        <w:rPr>
          <w:lang w:val="en-CA" w:eastAsia="zh-CN"/>
        </w:rPr>
        <w:t xml:space="preserve">  </w:t>
      </w:r>
    </w:p>
    <w:p w14:paraId="0E3E26A9" w14:textId="33F40D01" w:rsidR="00A76918" w:rsidRDefault="00F91347" w:rsidP="00A76918">
      <w:pPr>
        <w:jc w:val="both"/>
        <w:rPr>
          <w:lang w:eastAsia="zh-CN"/>
        </w:rPr>
      </w:pPr>
      <w:r>
        <w:rPr>
          <w:lang w:eastAsia="zh-CN"/>
        </w:rPr>
        <w:t xml:space="preserve">R15 </w:t>
      </w:r>
      <w:r w:rsidR="008C2A32">
        <w:rPr>
          <w:lang w:eastAsia="zh-CN"/>
        </w:rPr>
        <w:t xml:space="preserve">NR provides </w:t>
      </w:r>
      <w:r>
        <w:rPr>
          <w:lang w:eastAsia="zh-CN"/>
        </w:rPr>
        <w:t xml:space="preserve">much </w:t>
      </w:r>
      <w:r w:rsidR="008C2A32">
        <w:rPr>
          <w:lang w:eastAsia="zh-CN"/>
        </w:rPr>
        <w:t xml:space="preserve">flexibility in terms of the </w:t>
      </w:r>
      <w:r>
        <w:rPr>
          <w:lang w:eastAsia="zh-CN"/>
        </w:rPr>
        <w:t xml:space="preserve">supported </w:t>
      </w:r>
      <w:r w:rsidR="008C2A32">
        <w:rPr>
          <w:lang w:eastAsia="zh-CN"/>
        </w:rPr>
        <w:t>duplexing schemes</w:t>
      </w:r>
      <w:r>
        <w:rPr>
          <w:lang w:eastAsia="zh-CN"/>
        </w:rPr>
        <w:t xml:space="preserve">. The </w:t>
      </w:r>
      <w:r w:rsidR="00130E3E" w:rsidRPr="008C2A32">
        <w:rPr>
          <w:lang w:val="en-CA" w:eastAsia="zh-CN"/>
        </w:rPr>
        <w:t>basic NR frame structure support</w:t>
      </w:r>
      <w:r>
        <w:rPr>
          <w:lang w:val="en-CA" w:eastAsia="zh-CN"/>
        </w:rPr>
        <w:t>s</w:t>
      </w:r>
      <w:r w:rsidR="00130E3E" w:rsidRPr="008C2A32">
        <w:rPr>
          <w:lang w:val="en-CA" w:eastAsia="zh-CN"/>
        </w:rPr>
        <w:t xml:space="preserve"> both </w:t>
      </w:r>
      <w:r w:rsidR="00396C65">
        <w:rPr>
          <w:lang w:val="en-CA" w:eastAsia="zh-CN"/>
        </w:rPr>
        <w:t xml:space="preserve">UE </w:t>
      </w:r>
      <w:r w:rsidR="00130E3E" w:rsidRPr="008C2A32">
        <w:rPr>
          <w:lang w:val="en-CA" w:eastAsia="zh-CN"/>
        </w:rPr>
        <w:t xml:space="preserve">half-duplex </w:t>
      </w:r>
      <w:r>
        <w:rPr>
          <w:lang w:val="en-CA" w:eastAsia="zh-CN"/>
        </w:rPr>
        <w:t xml:space="preserve">operation for TDD and FDD </w:t>
      </w:r>
      <w:r w:rsidR="00130E3E" w:rsidRPr="008C2A32">
        <w:rPr>
          <w:lang w:val="en-CA" w:eastAsia="zh-CN"/>
        </w:rPr>
        <w:t xml:space="preserve">and </w:t>
      </w:r>
      <w:r w:rsidR="00396C65">
        <w:rPr>
          <w:lang w:val="en-CA" w:eastAsia="zh-CN"/>
        </w:rPr>
        <w:t xml:space="preserve">UE </w:t>
      </w:r>
      <w:r w:rsidR="00130E3E" w:rsidRPr="008C2A32">
        <w:rPr>
          <w:lang w:val="en-CA" w:eastAsia="zh-CN"/>
        </w:rPr>
        <w:t>full-duplex operation</w:t>
      </w:r>
      <w:r>
        <w:rPr>
          <w:lang w:val="en-CA" w:eastAsia="zh-CN"/>
        </w:rPr>
        <w:t xml:space="preserve"> for FDD</w:t>
      </w:r>
      <w:r w:rsidR="00130E3E" w:rsidRPr="008C2A32">
        <w:rPr>
          <w:lang w:val="en-CA" w:eastAsia="zh-CN"/>
        </w:rPr>
        <w:t>.</w:t>
      </w:r>
      <w:r>
        <w:rPr>
          <w:lang w:val="en-CA" w:eastAsia="zh-CN"/>
        </w:rPr>
        <w:t xml:space="preserve"> DL and UL allocations can be semi-statically configured or dynamically assigned at slot and symbol level. </w:t>
      </w:r>
      <w:r w:rsidR="00A76918">
        <w:rPr>
          <w:lang w:val="en-CA" w:eastAsia="zh-CN"/>
        </w:rPr>
        <w:t xml:space="preserve">However, </w:t>
      </w:r>
      <w:r w:rsidR="00A76918">
        <w:rPr>
          <w:lang w:eastAsia="zh-CN"/>
        </w:rPr>
        <w:t>regulatory restrictions to prevent cross-link interference between neighbouring operators</w:t>
      </w:r>
      <w:r w:rsidR="00396C65">
        <w:rPr>
          <w:lang w:eastAsia="zh-CN"/>
        </w:rPr>
        <w:t xml:space="preserve"> deploying TDD exist in many jurisdictions</w:t>
      </w:r>
      <w:r w:rsidR="00A76918">
        <w:rPr>
          <w:lang w:eastAsia="zh-CN"/>
        </w:rPr>
        <w:t xml:space="preserve">. </w:t>
      </w:r>
      <w:r w:rsidR="00396C65">
        <w:rPr>
          <w:lang w:eastAsia="zh-CN"/>
        </w:rPr>
        <w:t>An UL-DL frame structure resulting in a fixed DL-UL traffic ratio is required in many cases.</w:t>
      </w:r>
      <w:r w:rsidR="008A4C37">
        <w:rPr>
          <w:lang w:eastAsia="zh-CN"/>
        </w:rPr>
        <w:t xml:space="preserve"> R15 NR device capabilities limit the number of supported DL/UL switching points.</w:t>
      </w:r>
    </w:p>
    <w:p w14:paraId="42818669" w14:textId="34A3B7A1" w:rsidR="008C2A32" w:rsidRDefault="00F91347" w:rsidP="006571A8">
      <w:pPr>
        <w:jc w:val="both"/>
        <w:rPr>
          <w:lang w:eastAsia="zh-CN"/>
        </w:rPr>
      </w:pPr>
      <w:r>
        <w:rPr>
          <w:lang w:val="en-CA" w:eastAsia="zh-CN"/>
        </w:rPr>
        <w:t xml:space="preserve">NR </w:t>
      </w:r>
      <w:r w:rsidR="008C2A32">
        <w:rPr>
          <w:lang w:eastAsia="zh-CN"/>
        </w:rPr>
        <w:t>introduce</w:t>
      </w:r>
      <w:r>
        <w:rPr>
          <w:lang w:eastAsia="zh-CN"/>
        </w:rPr>
        <w:t>d</w:t>
      </w:r>
      <w:r w:rsidR="008C2A32">
        <w:rPr>
          <w:lang w:eastAsia="zh-CN"/>
        </w:rPr>
        <w:t xml:space="preserve"> enhancements to handle TDD</w:t>
      </w:r>
      <w:r>
        <w:rPr>
          <w:lang w:eastAsia="zh-CN"/>
        </w:rPr>
        <w:t xml:space="preserve"> </w:t>
      </w:r>
      <w:r w:rsidR="008C2A32">
        <w:rPr>
          <w:lang w:eastAsia="zh-CN"/>
        </w:rPr>
        <w:t>specific interference scenarios</w:t>
      </w:r>
      <w:r>
        <w:rPr>
          <w:lang w:eastAsia="zh-CN"/>
        </w:rPr>
        <w:t xml:space="preserve"> through the R16 WI RIM/CLI. </w:t>
      </w:r>
      <w:r w:rsidR="00AE697A">
        <w:rPr>
          <w:lang w:eastAsia="zh-CN"/>
        </w:rPr>
        <w:t xml:space="preserve">R16 CLI attempts </w:t>
      </w:r>
      <w:r w:rsidR="00AE697A" w:rsidRPr="00AE697A">
        <w:rPr>
          <w:lang w:eastAsia="zh-CN"/>
        </w:rPr>
        <w:t xml:space="preserve">to </w:t>
      </w:r>
      <w:r w:rsidR="00AE697A">
        <w:rPr>
          <w:lang w:eastAsia="zh-CN"/>
        </w:rPr>
        <w:t xml:space="preserve">better </w:t>
      </w:r>
      <w:r w:rsidR="00AE697A" w:rsidRPr="00AE697A">
        <w:rPr>
          <w:lang w:eastAsia="zh-CN"/>
        </w:rPr>
        <w:t xml:space="preserve">control </w:t>
      </w:r>
      <w:r w:rsidR="00AE697A">
        <w:rPr>
          <w:lang w:eastAsia="zh-CN"/>
        </w:rPr>
        <w:t>DL-to-UL and UL-to</w:t>
      </w:r>
      <w:r w:rsidR="003D7B89">
        <w:rPr>
          <w:lang w:eastAsia="zh-CN"/>
        </w:rPr>
        <w:t>-</w:t>
      </w:r>
      <w:r w:rsidR="00AE697A">
        <w:rPr>
          <w:lang w:eastAsia="zh-CN"/>
        </w:rPr>
        <w:t xml:space="preserve">DL </w:t>
      </w:r>
      <w:r w:rsidR="00AE697A" w:rsidRPr="00AE697A">
        <w:rPr>
          <w:lang w:eastAsia="zh-CN"/>
        </w:rPr>
        <w:t>interference</w:t>
      </w:r>
      <w:r w:rsidR="00AE697A">
        <w:rPr>
          <w:lang w:eastAsia="zh-CN"/>
        </w:rPr>
        <w:t xml:space="preserve"> through the introduction of UE-side </w:t>
      </w:r>
      <w:r w:rsidR="00AE697A" w:rsidRPr="00AE697A">
        <w:rPr>
          <w:lang w:eastAsia="zh-CN"/>
        </w:rPr>
        <w:t>interference measurement</w:t>
      </w:r>
      <w:r w:rsidR="00AE697A">
        <w:rPr>
          <w:lang w:eastAsia="zh-CN"/>
        </w:rPr>
        <w:t xml:space="preserve">s and associated reporting </w:t>
      </w:r>
      <w:r w:rsidR="00AE697A" w:rsidRPr="00AE697A">
        <w:rPr>
          <w:lang w:eastAsia="zh-CN"/>
        </w:rPr>
        <w:t xml:space="preserve">and </w:t>
      </w:r>
      <w:r w:rsidR="00AE697A">
        <w:rPr>
          <w:lang w:eastAsia="zh-CN"/>
        </w:rPr>
        <w:t xml:space="preserve">the use of </w:t>
      </w:r>
      <w:r w:rsidR="00AE697A" w:rsidRPr="00AE697A">
        <w:rPr>
          <w:lang w:eastAsia="zh-CN"/>
        </w:rPr>
        <w:t xml:space="preserve">inter-cell coordination </w:t>
      </w:r>
      <w:r w:rsidR="00AE697A">
        <w:rPr>
          <w:lang w:eastAsia="zh-CN"/>
        </w:rPr>
        <w:t xml:space="preserve">based on the </w:t>
      </w:r>
      <w:proofErr w:type="spellStart"/>
      <w:r w:rsidR="00AE697A" w:rsidRPr="00AE697A">
        <w:rPr>
          <w:lang w:eastAsia="zh-CN"/>
        </w:rPr>
        <w:t>Xn</w:t>
      </w:r>
      <w:proofErr w:type="spellEnd"/>
      <w:r w:rsidR="00AE697A" w:rsidRPr="00AE697A">
        <w:rPr>
          <w:lang w:eastAsia="zh-CN"/>
        </w:rPr>
        <w:t xml:space="preserve"> interface</w:t>
      </w:r>
      <w:r w:rsidR="00AE697A">
        <w:rPr>
          <w:lang w:eastAsia="zh-CN"/>
        </w:rPr>
        <w:t>.</w:t>
      </w:r>
    </w:p>
    <w:p w14:paraId="288BB839" w14:textId="2326000F" w:rsidR="003E0714" w:rsidRDefault="00C01B0B" w:rsidP="00C01B0B">
      <w:pPr>
        <w:jc w:val="both"/>
        <w:rPr>
          <w:lang w:eastAsia="zh-CN"/>
        </w:rPr>
      </w:pPr>
      <w:r w:rsidRPr="00C01B0B">
        <w:rPr>
          <w:lang w:eastAsia="zh-CN"/>
        </w:rPr>
        <w:t xml:space="preserve">One key benefit of FDD is that both </w:t>
      </w:r>
      <w:r w:rsidR="00396C65">
        <w:rPr>
          <w:lang w:eastAsia="zh-CN"/>
        </w:rPr>
        <w:t xml:space="preserve">DL </w:t>
      </w:r>
      <w:r w:rsidRPr="00C01B0B">
        <w:rPr>
          <w:lang w:eastAsia="zh-CN"/>
        </w:rPr>
        <w:t xml:space="preserve">and </w:t>
      </w:r>
      <w:r w:rsidR="00396C65">
        <w:rPr>
          <w:lang w:eastAsia="zh-CN"/>
        </w:rPr>
        <w:t xml:space="preserve">UL </w:t>
      </w:r>
      <w:r w:rsidRPr="00C01B0B">
        <w:rPr>
          <w:lang w:eastAsia="zh-CN"/>
        </w:rPr>
        <w:t xml:space="preserve">can </w:t>
      </w:r>
      <w:r w:rsidR="00396C65">
        <w:rPr>
          <w:lang w:eastAsia="zh-CN"/>
        </w:rPr>
        <w:t xml:space="preserve">use all available </w:t>
      </w:r>
      <w:r w:rsidRPr="00C01B0B">
        <w:rPr>
          <w:lang w:eastAsia="zh-CN"/>
        </w:rPr>
        <w:t xml:space="preserve">time </w:t>
      </w:r>
      <w:r w:rsidR="00396C65">
        <w:rPr>
          <w:lang w:eastAsia="zh-CN"/>
        </w:rPr>
        <w:t xml:space="preserve">domain </w:t>
      </w:r>
      <w:r w:rsidRPr="00C01B0B">
        <w:rPr>
          <w:lang w:eastAsia="zh-CN"/>
        </w:rPr>
        <w:t>resources to maximize coverage</w:t>
      </w:r>
      <w:r>
        <w:rPr>
          <w:lang w:eastAsia="zh-CN"/>
        </w:rPr>
        <w:t xml:space="preserve"> and minimize </w:t>
      </w:r>
      <w:r w:rsidR="00CE6916">
        <w:rPr>
          <w:lang w:eastAsia="zh-CN"/>
        </w:rPr>
        <w:t xml:space="preserve">data or control plane </w:t>
      </w:r>
      <w:r>
        <w:rPr>
          <w:lang w:eastAsia="zh-CN"/>
        </w:rPr>
        <w:t>latency</w:t>
      </w:r>
      <w:r w:rsidRPr="00C01B0B">
        <w:rPr>
          <w:lang w:eastAsia="zh-CN"/>
        </w:rPr>
        <w:t xml:space="preserve">. </w:t>
      </w:r>
      <w:r w:rsidR="00396C65">
        <w:rPr>
          <w:lang w:eastAsia="zh-CN"/>
        </w:rPr>
        <w:t xml:space="preserve">Despite the possibility of </w:t>
      </w:r>
      <w:r w:rsidR="00CE6916">
        <w:rPr>
          <w:lang w:eastAsia="zh-CN"/>
        </w:rPr>
        <w:t xml:space="preserve">allocating </w:t>
      </w:r>
      <w:r w:rsidR="00396C65">
        <w:rPr>
          <w:lang w:eastAsia="zh-CN"/>
        </w:rPr>
        <w:t xml:space="preserve">different DL and UL bandwidth </w:t>
      </w:r>
      <w:r w:rsidR="008A4C37">
        <w:rPr>
          <w:lang w:eastAsia="zh-CN"/>
        </w:rPr>
        <w:t xml:space="preserve">on the </w:t>
      </w:r>
      <w:proofErr w:type="gramStart"/>
      <w:r w:rsidR="00396C65">
        <w:rPr>
          <w:lang w:eastAsia="zh-CN"/>
        </w:rPr>
        <w:t xml:space="preserve">FDD </w:t>
      </w:r>
      <w:r w:rsidR="008A4C37">
        <w:rPr>
          <w:lang w:eastAsia="zh-CN"/>
        </w:rPr>
        <w:t xml:space="preserve"> DL</w:t>
      </w:r>
      <w:proofErr w:type="gramEnd"/>
      <w:r w:rsidR="008A4C37">
        <w:rPr>
          <w:lang w:eastAsia="zh-CN"/>
        </w:rPr>
        <w:t xml:space="preserve"> and UL carrier </w:t>
      </w:r>
      <w:r w:rsidR="00396C65">
        <w:rPr>
          <w:lang w:eastAsia="zh-CN"/>
        </w:rPr>
        <w:t xml:space="preserve">or the use of DL-heavy carrier aggregation, there </w:t>
      </w:r>
      <w:r w:rsidR="00CE6916">
        <w:rPr>
          <w:lang w:eastAsia="zh-CN"/>
        </w:rPr>
        <w:t xml:space="preserve">are limited possibilities </w:t>
      </w:r>
      <w:r w:rsidR="00396C65">
        <w:rPr>
          <w:lang w:eastAsia="zh-CN"/>
        </w:rPr>
        <w:t xml:space="preserve">in FDD </w:t>
      </w:r>
      <w:r w:rsidR="00CE6916">
        <w:rPr>
          <w:lang w:eastAsia="zh-CN"/>
        </w:rPr>
        <w:t xml:space="preserve">for flexibly re-allocating </w:t>
      </w:r>
      <w:r w:rsidR="00396C65">
        <w:rPr>
          <w:lang w:eastAsia="zh-CN"/>
        </w:rPr>
        <w:t xml:space="preserve">radio </w:t>
      </w:r>
      <w:r w:rsidRPr="00C01B0B">
        <w:rPr>
          <w:lang w:eastAsia="zh-CN"/>
        </w:rPr>
        <w:t xml:space="preserve">resources </w:t>
      </w:r>
      <w:r w:rsidR="00CE6916">
        <w:rPr>
          <w:lang w:eastAsia="zh-CN"/>
        </w:rPr>
        <w:t xml:space="preserve">to either </w:t>
      </w:r>
      <w:r w:rsidR="00396C65">
        <w:rPr>
          <w:lang w:eastAsia="zh-CN"/>
        </w:rPr>
        <w:t xml:space="preserve">DL </w:t>
      </w:r>
      <w:r w:rsidRPr="00C01B0B">
        <w:rPr>
          <w:lang w:eastAsia="zh-CN"/>
        </w:rPr>
        <w:t xml:space="preserve">or </w:t>
      </w:r>
      <w:r w:rsidR="00396C65">
        <w:rPr>
          <w:lang w:eastAsia="zh-CN"/>
        </w:rPr>
        <w:t>UL</w:t>
      </w:r>
      <w:r w:rsidRPr="00C01B0B">
        <w:rPr>
          <w:lang w:eastAsia="zh-CN"/>
        </w:rPr>
        <w:t xml:space="preserve">. </w:t>
      </w:r>
      <w:r>
        <w:rPr>
          <w:lang w:eastAsia="zh-CN"/>
        </w:rPr>
        <w:t xml:space="preserve">In TDD, neither </w:t>
      </w:r>
      <w:r w:rsidR="00CE6916">
        <w:rPr>
          <w:lang w:eastAsia="zh-CN"/>
        </w:rPr>
        <w:t xml:space="preserve">DL </w:t>
      </w:r>
      <w:r>
        <w:rPr>
          <w:lang w:eastAsia="zh-CN"/>
        </w:rPr>
        <w:t xml:space="preserve">nor </w:t>
      </w:r>
      <w:r w:rsidR="00CE6916">
        <w:rPr>
          <w:lang w:eastAsia="zh-CN"/>
        </w:rPr>
        <w:t xml:space="preserve">UL </w:t>
      </w:r>
      <w:r>
        <w:rPr>
          <w:lang w:eastAsia="zh-CN"/>
        </w:rPr>
        <w:t xml:space="preserve">have full access to </w:t>
      </w:r>
      <w:r w:rsidR="00CE6916">
        <w:rPr>
          <w:lang w:eastAsia="zh-CN"/>
        </w:rPr>
        <w:t xml:space="preserve">all </w:t>
      </w:r>
      <w:r>
        <w:rPr>
          <w:lang w:eastAsia="zh-CN"/>
        </w:rPr>
        <w:t xml:space="preserve">time </w:t>
      </w:r>
      <w:r w:rsidR="00CE6916">
        <w:rPr>
          <w:lang w:eastAsia="zh-CN"/>
        </w:rPr>
        <w:t xml:space="preserve">domain </w:t>
      </w:r>
      <w:r>
        <w:rPr>
          <w:lang w:eastAsia="zh-CN"/>
        </w:rPr>
        <w:t>resources</w:t>
      </w:r>
      <w:r w:rsidR="00CE6916">
        <w:rPr>
          <w:lang w:eastAsia="zh-CN"/>
        </w:rPr>
        <w:t>.</w:t>
      </w:r>
      <w:r>
        <w:rPr>
          <w:lang w:eastAsia="zh-CN"/>
        </w:rPr>
        <w:t xml:space="preserve"> </w:t>
      </w:r>
      <w:r w:rsidR="008A4C37">
        <w:rPr>
          <w:lang w:eastAsia="zh-CN"/>
        </w:rPr>
        <w:t xml:space="preserve">The </w:t>
      </w:r>
      <w:r w:rsidR="00CE6916">
        <w:rPr>
          <w:lang w:eastAsia="zh-CN"/>
        </w:rPr>
        <w:t>UL c</w:t>
      </w:r>
      <w:r>
        <w:rPr>
          <w:lang w:eastAsia="zh-CN"/>
        </w:rPr>
        <w:t xml:space="preserve">overage </w:t>
      </w:r>
      <w:r w:rsidR="00CE6916">
        <w:rPr>
          <w:lang w:eastAsia="zh-CN"/>
        </w:rPr>
        <w:t xml:space="preserve">is reduced </w:t>
      </w:r>
      <w:r>
        <w:rPr>
          <w:lang w:eastAsia="zh-CN"/>
        </w:rPr>
        <w:t xml:space="preserve">and </w:t>
      </w:r>
      <w:r w:rsidR="00CE6916">
        <w:rPr>
          <w:lang w:eastAsia="zh-CN"/>
        </w:rPr>
        <w:t>user</w:t>
      </w:r>
      <w:r w:rsidR="008A4C37">
        <w:rPr>
          <w:lang w:eastAsia="zh-CN"/>
        </w:rPr>
        <w:t xml:space="preserve"> and </w:t>
      </w:r>
      <w:r w:rsidR="00CE6916">
        <w:rPr>
          <w:lang w:eastAsia="zh-CN"/>
        </w:rPr>
        <w:t xml:space="preserve">control plane </w:t>
      </w:r>
      <w:r>
        <w:rPr>
          <w:lang w:eastAsia="zh-CN"/>
        </w:rPr>
        <w:t xml:space="preserve">latency </w:t>
      </w:r>
      <w:proofErr w:type="gramStart"/>
      <w:r w:rsidR="00CE6916">
        <w:rPr>
          <w:lang w:eastAsia="zh-CN"/>
        </w:rPr>
        <w:t>is</w:t>
      </w:r>
      <w:proofErr w:type="gramEnd"/>
      <w:r w:rsidR="00CE6916">
        <w:rPr>
          <w:lang w:eastAsia="zh-CN"/>
        </w:rPr>
        <w:t xml:space="preserve"> increased when </w:t>
      </w:r>
      <w:r>
        <w:rPr>
          <w:lang w:eastAsia="zh-CN"/>
        </w:rPr>
        <w:t xml:space="preserve">compared to </w:t>
      </w:r>
      <w:r w:rsidR="00CE6916">
        <w:rPr>
          <w:lang w:eastAsia="zh-CN"/>
        </w:rPr>
        <w:t xml:space="preserve">an </w:t>
      </w:r>
      <w:r>
        <w:rPr>
          <w:lang w:eastAsia="zh-CN"/>
        </w:rPr>
        <w:t>FDD</w:t>
      </w:r>
      <w:r w:rsidR="00CE6916">
        <w:rPr>
          <w:lang w:eastAsia="zh-CN"/>
        </w:rPr>
        <w:t xml:space="preserve"> system deployed on the same carrier and using the same power and antenna configuration</w:t>
      </w:r>
      <w:r>
        <w:rPr>
          <w:lang w:eastAsia="zh-CN"/>
        </w:rPr>
        <w:t>.</w:t>
      </w:r>
    </w:p>
    <w:p w14:paraId="175F6CEE" w14:textId="644A7290" w:rsidR="00254FA3" w:rsidRDefault="003E0714" w:rsidP="003E0714">
      <w:pPr>
        <w:jc w:val="both"/>
        <w:rPr>
          <w:lang w:eastAsia="zh-CN"/>
        </w:rPr>
      </w:pPr>
      <w:r>
        <w:rPr>
          <w:lang w:eastAsia="zh-CN"/>
        </w:rPr>
        <w:t xml:space="preserve">Full-duplex communications offer </w:t>
      </w:r>
      <w:r w:rsidR="00146467">
        <w:rPr>
          <w:lang w:eastAsia="zh-CN"/>
        </w:rPr>
        <w:t xml:space="preserve">great </w:t>
      </w:r>
      <w:r>
        <w:rPr>
          <w:lang w:eastAsia="zh-CN"/>
        </w:rPr>
        <w:t xml:space="preserve">potential for </w:t>
      </w:r>
      <w:r w:rsidR="00146467">
        <w:rPr>
          <w:lang w:eastAsia="zh-CN"/>
        </w:rPr>
        <w:t>improved</w:t>
      </w:r>
      <w:r w:rsidR="008A4C37">
        <w:rPr>
          <w:lang w:eastAsia="zh-CN"/>
        </w:rPr>
        <w:t xml:space="preserve"> </w:t>
      </w:r>
      <w:r w:rsidR="00146467">
        <w:rPr>
          <w:lang w:eastAsia="zh-CN"/>
        </w:rPr>
        <w:t xml:space="preserve">coverage, </w:t>
      </w:r>
      <w:r>
        <w:rPr>
          <w:lang w:eastAsia="zh-CN"/>
        </w:rPr>
        <w:t>increased spectral efficiency</w:t>
      </w:r>
      <w:r w:rsidR="00146467">
        <w:rPr>
          <w:lang w:eastAsia="zh-CN"/>
        </w:rPr>
        <w:t xml:space="preserve"> </w:t>
      </w:r>
      <w:r>
        <w:rPr>
          <w:lang w:eastAsia="zh-CN"/>
        </w:rPr>
        <w:t xml:space="preserve">and reduced </w:t>
      </w:r>
      <w:r w:rsidR="00146467">
        <w:rPr>
          <w:lang w:eastAsia="zh-CN"/>
        </w:rPr>
        <w:t xml:space="preserve">user and control plane </w:t>
      </w:r>
      <w:r>
        <w:rPr>
          <w:lang w:eastAsia="zh-CN"/>
        </w:rPr>
        <w:t xml:space="preserve">latency in </w:t>
      </w:r>
      <w:r w:rsidR="00146467">
        <w:rPr>
          <w:lang w:eastAsia="zh-CN"/>
        </w:rPr>
        <w:t>NR TDD</w:t>
      </w:r>
      <w:r>
        <w:rPr>
          <w:lang w:eastAsia="zh-CN"/>
        </w:rPr>
        <w:t xml:space="preserve">. When using </w:t>
      </w:r>
      <w:r w:rsidR="00146467">
        <w:rPr>
          <w:lang w:eastAsia="zh-CN"/>
        </w:rPr>
        <w:t xml:space="preserve">full-duplex </w:t>
      </w:r>
      <w:r>
        <w:rPr>
          <w:lang w:eastAsia="zh-CN"/>
        </w:rPr>
        <w:t xml:space="preserve">communications, DL </w:t>
      </w:r>
      <w:r w:rsidR="00146467">
        <w:rPr>
          <w:lang w:eastAsia="zh-CN"/>
        </w:rPr>
        <w:t xml:space="preserve">and UL </w:t>
      </w:r>
      <w:r>
        <w:rPr>
          <w:lang w:eastAsia="zh-CN"/>
        </w:rPr>
        <w:t xml:space="preserve">are simultaneously transmitted </w:t>
      </w:r>
      <w:r w:rsidR="00146467">
        <w:rPr>
          <w:lang w:eastAsia="zh-CN"/>
        </w:rPr>
        <w:t xml:space="preserve">and received by the gNB </w:t>
      </w:r>
      <w:r>
        <w:rPr>
          <w:lang w:eastAsia="zh-CN"/>
        </w:rPr>
        <w:t xml:space="preserve">on </w:t>
      </w:r>
      <w:r w:rsidR="00146467">
        <w:rPr>
          <w:lang w:eastAsia="zh-CN"/>
        </w:rPr>
        <w:t xml:space="preserve">either </w:t>
      </w:r>
      <w:r>
        <w:rPr>
          <w:lang w:eastAsia="zh-CN"/>
        </w:rPr>
        <w:t xml:space="preserve">fully or partially overlapping or </w:t>
      </w:r>
      <w:r w:rsidR="00146467">
        <w:rPr>
          <w:lang w:eastAsia="zh-CN"/>
        </w:rPr>
        <w:t xml:space="preserve">non-overlapping </w:t>
      </w:r>
      <w:r>
        <w:rPr>
          <w:lang w:eastAsia="zh-CN"/>
        </w:rPr>
        <w:t xml:space="preserve">frequency </w:t>
      </w:r>
      <w:r w:rsidR="00146467">
        <w:rPr>
          <w:lang w:eastAsia="zh-CN"/>
        </w:rPr>
        <w:t xml:space="preserve">domain </w:t>
      </w:r>
      <w:r w:rsidR="008A4C37">
        <w:rPr>
          <w:lang w:eastAsia="zh-CN"/>
        </w:rPr>
        <w:t xml:space="preserve">radio </w:t>
      </w:r>
      <w:r>
        <w:rPr>
          <w:lang w:eastAsia="zh-CN"/>
        </w:rPr>
        <w:t xml:space="preserve">resources, thereby improving spectral efficiency and reducing latency </w:t>
      </w:r>
      <w:r w:rsidR="00146467">
        <w:rPr>
          <w:lang w:eastAsia="zh-CN"/>
        </w:rPr>
        <w:t xml:space="preserve">for the </w:t>
      </w:r>
      <w:r>
        <w:rPr>
          <w:lang w:eastAsia="zh-CN"/>
        </w:rPr>
        <w:t>user and control plane.</w:t>
      </w:r>
      <w:r w:rsidR="00254FA3">
        <w:rPr>
          <w:lang w:eastAsia="zh-CN"/>
        </w:rPr>
        <w:t xml:space="preserve"> When DL slots in </w:t>
      </w:r>
      <w:r w:rsidR="00254FA3">
        <w:rPr>
          <w:lang w:eastAsia="zh-CN"/>
        </w:rPr>
        <w:lastRenderedPageBreak/>
        <w:t xml:space="preserve">the UL-DL frame allocation include a frequency-domain sub-band allocation for UL transmissions, UL coverage can be increased </w:t>
      </w:r>
      <w:r w:rsidR="004247F8">
        <w:rPr>
          <w:lang w:eastAsia="zh-CN"/>
        </w:rPr>
        <w:t>through the availability of more UL slots</w:t>
      </w:r>
      <w:r w:rsidR="00870746">
        <w:rPr>
          <w:lang w:eastAsia="zh-CN"/>
        </w:rPr>
        <w:t xml:space="preserve">. In addition, </w:t>
      </w:r>
      <w:r w:rsidR="00254FA3">
        <w:rPr>
          <w:lang w:eastAsia="zh-CN"/>
        </w:rPr>
        <w:t xml:space="preserve">HARQ RTT </w:t>
      </w:r>
      <w:r w:rsidR="00870746">
        <w:rPr>
          <w:lang w:eastAsia="zh-CN"/>
        </w:rPr>
        <w:t xml:space="preserve">can be </w:t>
      </w:r>
      <w:r w:rsidR="00254FA3">
        <w:rPr>
          <w:lang w:eastAsia="zh-CN"/>
        </w:rPr>
        <w:t xml:space="preserve">reduced. It is possible to avoid the use of </w:t>
      </w:r>
      <w:r w:rsidR="004247F8">
        <w:rPr>
          <w:lang w:eastAsia="zh-CN"/>
        </w:rPr>
        <w:t xml:space="preserve">narrow-band PUSCH allocations in </w:t>
      </w:r>
      <w:r w:rsidR="00870746">
        <w:rPr>
          <w:lang w:eastAsia="zh-CN"/>
        </w:rPr>
        <w:t xml:space="preserve">the full </w:t>
      </w:r>
      <w:r w:rsidR="004247F8">
        <w:rPr>
          <w:lang w:eastAsia="zh-CN"/>
        </w:rPr>
        <w:t xml:space="preserve">UL slots by re-allocating UL data transmission for cell-edge UEs. </w:t>
      </w:r>
      <w:r w:rsidR="0040076F">
        <w:rPr>
          <w:lang w:eastAsia="zh-CN"/>
        </w:rPr>
        <w:t>When operating in presence of UEs supporting PUSCH resource allocation type 1, t</w:t>
      </w:r>
      <w:r w:rsidR="004247F8">
        <w:rPr>
          <w:lang w:eastAsia="zh-CN"/>
        </w:rPr>
        <w:t xml:space="preserve">his benefits </w:t>
      </w:r>
      <w:r w:rsidR="00870746">
        <w:rPr>
          <w:lang w:eastAsia="zh-CN"/>
        </w:rPr>
        <w:t xml:space="preserve">the </w:t>
      </w:r>
      <w:r w:rsidR="004247F8">
        <w:rPr>
          <w:lang w:eastAsia="zh-CN"/>
        </w:rPr>
        <w:t xml:space="preserve">UL peak rate and </w:t>
      </w:r>
      <w:r w:rsidR="00870746">
        <w:rPr>
          <w:lang w:eastAsia="zh-CN"/>
        </w:rPr>
        <w:t xml:space="preserve">achievable </w:t>
      </w:r>
      <w:r w:rsidR="004247F8">
        <w:rPr>
          <w:lang w:eastAsia="zh-CN"/>
        </w:rPr>
        <w:t>UL spectral efficiency due to the avoidance of fragmented UL bandwidth</w:t>
      </w:r>
      <w:r w:rsidR="0040076F">
        <w:rPr>
          <w:lang w:eastAsia="zh-CN"/>
        </w:rPr>
        <w:t xml:space="preserve"> in full UL slots</w:t>
      </w:r>
      <w:r w:rsidR="004247F8">
        <w:rPr>
          <w:lang w:eastAsia="zh-CN"/>
        </w:rPr>
        <w:t>.</w:t>
      </w:r>
    </w:p>
    <w:p w14:paraId="0AD676C0" w14:textId="50494A4B" w:rsidR="00254FA3" w:rsidRDefault="00A10917" w:rsidP="003E0714">
      <w:pPr>
        <w:jc w:val="both"/>
        <w:rPr>
          <w:lang w:eastAsia="zh-CN"/>
        </w:rPr>
      </w:pPr>
      <w:r>
        <w:rPr>
          <w:lang w:eastAsia="zh-CN"/>
        </w:rPr>
        <w:t xml:space="preserve">The R17 WI </w:t>
      </w:r>
      <w:proofErr w:type="spellStart"/>
      <w:r>
        <w:rPr>
          <w:lang w:eastAsia="zh-CN"/>
        </w:rPr>
        <w:t>eIAB</w:t>
      </w:r>
      <w:proofErr w:type="spellEnd"/>
      <w:r>
        <w:rPr>
          <w:lang w:eastAsia="zh-CN"/>
        </w:rPr>
        <w:t xml:space="preserve"> introduces support for FR1 and FR2 d</w:t>
      </w:r>
      <w:r w:rsidRPr="00A10917">
        <w:rPr>
          <w:lang w:eastAsia="zh-CN"/>
        </w:rPr>
        <w:t xml:space="preserve">uplexing enhancements </w:t>
      </w:r>
      <w:r>
        <w:rPr>
          <w:lang w:eastAsia="zh-CN"/>
        </w:rPr>
        <w:t xml:space="preserve">to </w:t>
      </w:r>
      <w:r w:rsidRPr="00A10917">
        <w:rPr>
          <w:lang w:eastAsia="zh-CN"/>
        </w:rPr>
        <w:t xml:space="preserve">increase spectral efficiency and reduce latency through the support of SDM/FDM-based resource management, </w:t>
      </w:r>
      <w:r>
        <w:rPr>
          <w:lang w:eastAsia="zh-CN"/>
        </w:rPr>
        <w:t xml:space="preserve">e.g., </w:t>
      </w:r>
      <w:r w:rsidRPr="00A10917">
        <w:rPr>
          <w:lang w:eastAsia="zh-CN"/>
        </w:rPr>
        <w:t>through simultaneous transmissions and/or reception on IAB-nodes.</w:t>
      </w:r>
    </w:p>
    <w:p w14:paraId="2A2EF5AB" w14:textId="4149DB6E" w:rsidR="003E0714" w:rsidRDefault="00A10917" w:rsidP="003E0714">
      <w:pPr>
        <w:jc w:val="both"/>
        <w:rPr>
          <w:lang w:eastAsia="zh-CN"/>
        </w:rPr>
      </w:pPr>
      <w:r>
        <w:rPr>
          <w:lang w:eastAsia="zh-CN"/>
        </w:rPr>
        <w:t>Support for f</w:t>
      </w:r>
      <w:r w:rsidR="00254FA3">
        <w:rPr>
          <w:lang w:eastAsia="zh-CN"/>
        </w:rPr>
        <w:t xml:space="preserve">ull-duplex </w:t>
      </w:r>
      <w:r>
        <w:rPr>
          <w:lang w:eastAsia="zh-CN"/>
        </w:rPr>
        <w:t xml:space="preserve">communications by the gNB </w:t>
      </w:r>
      <w:r w:rsidR="00254FA3">
        <w:rPr>
          <w:lang w:eastAsia="zh-CN"/>
        </w:rPr>
        <w:t xml:space="preserve">is possible </w:t>
      </w:r>
      <w:r>
        <w:rPr>
          <w:lang w:eastAsia="zh-CN"/>
        </w:rPr>
        <w:t xml:space="preserve">using </w:t>
      </w:r>
      <w:r w:rsidR="00254FA3">
        <w:rPr>
          <w:lang w:eastAsia="zh-CN"/>
        </w:rPr>
        <w:t xml:space="preserve">single carrier </w:t>
      </w:r>
      <w:r>
        <w:rPr>
          <w:lang w:eastAsia="zh-CN"/>
        </w:rPr>
        <w:t xml:space="preserve">or using </w:t>
      </w:r>
      <w:r w:rsidR="00254FA3">
        <w:rPr>
          <w:lang w:eastAsia="zh-CN"/>
        </w:rPr>
        <w:t xml:space="preserve">intra-band carrier aggregation </w:t>
      </w:r>
      <w:r w:rsidR="004247F8">
        <w:rPr>
          <w:lang w:eastAsia="zh-CN"/>
        </w:rPr>
        <w:t>configurations</w:t>
      </w:r>
      <w:r w:rsidR="00254FA3">
        <w:rPr>
          <w:lang w:eastAsia="zh-CN"/>
        </w:rPr>
        <w:t xml:space="preserve">. </w:t>
      </w:r>
      <w:r>
        <w:rPr>
          <w:lang w:eastAsia="zh-CN"/>
        </w:rPr>
        <w:t xml:space="preserve">TDD </w:t>
      </w:r>
      <w:r w:rsidR="00254FA3">
        <w:rPr>
          <w:lang w:eastAsia="zh-CN"/>
        </w:rPr>
        <w:t>UEs operating in a</w:t>
      </w:r>
      <w:r>
        <w:rPr>
          <w:lang w:eastAsia="zh-CN"/>
        </w:rPr>
        <w:t xml:space="preserve">n NR </w:t>
      </w:r>
      <w:r w:rsidR="00254FA3">
        <w:rPr>
          <w:lang w:eastAsia="zh-CN"/>
        </w:rPr>
        <w:t xml:space="preserve">cell </w:t>
      </w:r>
      <w:r>
        <w:rPr>
          <w:lang w:eastAsia="zh-CN"/>
        </w:rPr>
        <w:t xml:space="preserve">supporting </w:t>
      </w:r>
      <w:r w:rsidR="00254FA3">
        <w:rPr>
          <w:lang w:eastAsia="zh-CN"/>
        </w:rPr>
        <w:t xml:space="preserve">full-duplex </w:t>
      </w:r>
      <w:r>
        <w:rPr>
          <w:lang w:eastAsia="zh-CN"/>
        </w:rPr>
        <w:t xml:space="preserve">scheduling </w:t>
      </w:r>
      <w:r w:rsidR="00254FA3">
        <w:rPr>
          <w:lang w:eastAsia="zh-CN"/>
        </w:rPr>
        <w:t xml:space="preserve">can </w:t>
      </w:r>
      <w:r>
        <w:rPr>
          <w:lang w:eastAsia="zh-CN"/>
        </w:rPr>
        <w:t xml:space="preserve">be </w:t>
      </w:r>
      <w:r w:rsidR="00254FA3">
        <w:rPr>
          <w:lang w:eastAsia="zh-CN"/>
        </w:rPr>
        <w:t>half-duplex</w:t>
      </w:r>
      <w:r>
        <w:rPr>
          <w:lang w:eastAsia="zh-CN"/>
        </w:rPr>
        <w:t xml:space="preserve"> implementation-based like legacy NR TDD UEs or they can be full-duplex capable.</w:t>
      </w:r>
    </w:p>
    <w:p w14:paraId="20936543" w14:textId="77777777" w:rsidR="007026BA" w:rsidRDefault="003E0714" w:rsidP="003E0714">
      <w:pPr>
        <w:jc w:val="both"/>
        <w:rPr>
          <w:lang w:eastAsia="zh-CN"/>
        </w:rPr>
      </w:pPr>
      <w:r>
        <w:rPr>
          <w:lang w:eastAsia="zh-CN"/>
        </w:rPr>
        <w:t xml:space="preserve">Full duplex operation </w:t>
      </w:r>
      <w:r w:rsidR="004247F8">
        <w:rPr>
          <w:lang w:eastAsia="zh-CN"/>
        </w:rPr>
        <w:t xml:space="preserve">is subject to </w:t>
      </w:r>
      <w:r>
        <w:rPr>
          <w:lang w:eastAsia="zh-CN"/>
        </w:rPr>
        <w:t xml:space="preserve">several </w:t>
      </w:r>
      <w:r w:rsidR="004247F8">
        <w:rPr>
          <w:lang w:eastAsia="zh-CN"/>
        </w:rPr>
        <w:t xml:space="preserve">operational constraints and </w:t>
      </w:r>
      <w:r w:rsidR="00A10917">
        <w:rPr>
          <w:lang w:eastAsia="zh-CN"/>
        </w:rPr>
        <w:t xml:space="preserve">design </w:t>
      </w:r>
      <w:r>
        <w:rPr>
          <w:lang w:eastAsia="zh-CN"/>
        </w:rPr>
        <w:t xml:space="preserve">challenges </w:t>
      </w:r>
      <w:proofErr w:type="gramStart"/>
      <w:r>
        <w:rPr>
          <w:lang w:eastAsia="zh-CN"/>
        </w:rPr>
        <w:t>in order to</w:t>
      </w:r>
      <w:proofErr w:type="gramEnd"/>
      <w:r>
        <w:rPr>
          <w:lang w:eastAsia="zh-CN"/>
        </w:rPr>
        <w:t xml:space="preserve"> be functional in actual </w:t>
      </w:r>
      <w:r w:rsidR="004247F8">
        <w:rPr>
          <w:lang w:eastAsia="zh-CN"/>
        </w:rPr>
        <w:t xml:space="preserve">TDD </w:t>
      </w:r>
      <w:r>
        <w:rPr>
          <w:lang w:eastAsia="zh-CN"/>
        </w:rPr>
        <w:t xml:space="preserve">deployments. </w:t>
      </w:r>
      <w:r w:rsidR="005C6DC7">
        <w:rPr>
          <w:lang w:eastAsia="zh-CN"/>
        </w:rPr>
        <w:t>W</w:t>
      </w:r>
      <w:r>
        <w:rPr>
          <w:lang w:eastAsia="zh-CN"/>
        </w:rPr>
        <w:t xml:space="preserve">hen using overlapping frequency </w:t>
      </w:r>
      <w:r w:rsidR="004247F8">
        <w:rPr>
          <w:lang w:eastAsia="zh-CN"/>
        </w:rPr>
        <w:t xml:space="preserve">domain radio </w:t>
      </w:r>
      <w:r>
        <w:rPr>
          <w:lang w:eastAsia="zh-CN"/>
        </w:rPr>
        <w:t>resources, received signals are subject to co-channel cross-link interference (CLI) and self-interference</w:t>
      </w:r>
      <w:r w:rsidR="004247F8">
        <w:rPr>
          <w:lang w:eastAsia="zh-CN"/>
        </w:rPr>
        <w:t xml:space="preserve"> (SI)</w:t>
      </w:r>
      <w:r>
        <w:rPr>
          <w:lang w:eastAsia="zh-CN"/>
        </w:rPr>
        <w:t xml:space="preserve">. CLI and </w:t>
      </w:r>
      <w:r w:rsidR="00A10917">
        <w:rPr>
          <w:lang w:eastAsia="zh-CN"/>
        </w:rPr>
        <w:t xml:space="preserve">SI </w:t>
      </w:r>
      <w:r>
        <w:rPr>
          <w:lang w:eastAsia="zh-CN"/>
        </w:rPr>
        <w:t>cancellation methods include passive methods that rely on isolation between transmit and receive antennas, active methods that utilize RF or digital signal processing, and hybrid methods that use a combination of active and passive methods. Filtering and interference cancellation may be implemented in RF, baseband (BB), or in both RF and BB. While mitigating co-channel CLI may require large complexity at a receiver, feasib</w:t>
      </w:r>
      <w:r w:rsidR="007026BA">
        <w:rPr>
          <w:lang w:eastAsia="zh-CN"/>
        </w:rPr>
        <w:t xml:space="preserve">ility </w:t>
      </w:r>
      <w:r>
        <w:rPr>
          <w:lang w:eastAsia="zh-CN"/>
        </w:rPr>
        <w:t>within current technological limits</w:t>
      </w:r>
      <w:r w:rsidR="005C6DC7">
        <w:rPr>
          <w:lang w:eastAsia="zh-CN"/>
        </w:rPr>
        <w:t xml:space="preserve"> </w:t>
      </w:r>
      <w:r w:rsidR="007026BA">
        <w:rPr>
          <w:lang w:eastAsia="zh-CN"/>
        </w:rPr>
        <w:t xml:space="preserve">is nowadays in principle achievable </w:t>
      </w:r>
      <w:r w:rsidR="005C6DC7">
        <w:rPr>
          <w:lang w:eastAsia="zh-CN"/>
        </w:rPr>
        <w:t xml:space="preserve">at least for the </w:t>
      </w:r>
      <w:r w:rsidR="007026BA">
        <w:rPr>
          <w:lang w:eastAsia="zh-CN"/>
        </w:rPr>
        <w:t>base station</w:t>
      </w:r>
      <w:r>
        <w:rPr>
          <w:lang w:eastAsia="zh-CN"/>
        </w:rPr>
        <w:t>.</w:t>
      </w:r>
      <w:r w:rsidR="007026BA">
        <w:rPr>
          <w:lang w:eastAsia="zh-CN"/>
        </w:rPr>
        <w:t xml:space="preserve"> In-band full-duplex support for FR1 on the device side is challenging due to insufficient spatial and EM separation between transmit and receive paths given current device form factors. However, due to the much higher carrier frequencies, the introduction and support of full-duplex operation in FR2 benefits from much smaller antenna panel sizes and greatly reduced spatial separation constraints when compared to FR1.</w:t>
      </w:r>
    </w:p>
    <w:p w14:paraId="3847C57D" w14:textId="77777777" w:rsidR="000C7A74" w:rsidRDefault="003E0714" w:rsidP="003E0714">
      <w:pPr>
        <w:jc w:val="both"/>
        <w:rPr>
          <w:lang w:eastAsia="zh-CN"/>
        </w:rPr>
      </w:pPr>
      <w:r>
        <w:rPr>
          <w:lang w:eastAsia="zh-CN"/>
        </w:rPr>
        <w:t xml:space="preserve">Another aspect of </w:t>
      </w:r>
      <w:r w:rsidR="00A10917">
        <w:rPr>
          <w:lang w:eastAsia="zh-CN"/>
        </w:rPr>
        <w:t xml:space="preserve">full-duplex </w:t>
      </w:r>
      <w:r>
        <w:rPr>
          <w:lang w:eastAsia="zh-CN"/>
        </w:rPr>
        <w:t>operation is the mitigation of adjacent channel CLI</w:t>
      </w:r>
      <w:r w:rsidR="007026BA">
        <w:rPr>
          <w:lang w:eastAsia="zh-CN"/>
        </w:rPr>
        <w:t>.</w:t>
      </w:r>
      <w:r>
        <w:rPr>
          <w:lang w:eastAsia="zh-CN"/>
        </w:rPr>
        <w:t xml:space="preserve"> </w:t>
      </w:r>
      <w:r w:rsidR="007026BA">
        <w:rPr>
          <w:lang w:eastAsia="zh-CN"/>
        </w:rPr>
        <w:t xml:space="preserve">In many </w:t>
      </w:r>
      <w:r>
        <w:rPr>
          <w:lang w:eastAsia="zh-CN"/>
        </w:rPr>
        <w:t xml:space="preserve">cellular band allocations, different operators </w:t>
      </w:r>
      <w:r w:rsidR="007026BA">
        <w:rPr>
          <w:lang w:eastAsia="zh-CN"/>
        </w:rPr>
        <w:t xml:space="preserve">own </w:t>
      </w:r>
      <w:r>
        <w:rPr>
          <w:lang w:eastAsia="zh-CN"/>
        </w:rPr>
        <w:t>adjacent spectrum</w:t>
      </w:r>
      <w:r w:rsidR="007026BA">
        <w:rPr>
          <w:lang w:eastAsia="zh-CN"/>
        </w:rPr>
        <w:t xml:space="preserve"> blocks</w:t>
      </w:r>
      <w:r>
        <w:rPr>
          <w:lang w:eastAsia="zh-CN"/>
        </w:rPr>
        <w:t>.</w:t>
      </w:r>
      <w:r w:rsidR="007026BA">
        <w:rPr>
          <w:lang w:eastAsia="zh-CN"/>
        </w:rPr>
        <w:t xml:space="preserve"> Introduction of full-duplex operation in NR TDD networks must not affect existing deployments in terms of RF channel isolation provided through DL and UL ACLR and ACS and typical co-siting or co-deployment coordination.</w:t>
      </w:r>
    </w:p>
    <w:p w14:paraId="2B3E40B4" w14:textId="05DA7760" w:rsidR="00CE6916" w:rsidRDefault="007026BA" w:rsidP="003E0714">
      <w:pPr>
        <w:jc w:val="both"/>
        <w:rPr>
          <w:lang w:eastAsia="zh-CN"/>
        </w:rPr>
      </w:pPr>
      <w:r>
        <w:rPr>
          <w:lang w:eastAsia="zh-CN"/>
        </w:rPr>
        <w:t xml:space="preserve">Similarly, </w:t>
      </w:r>
      <w:r w:rsidR="000C7A74">
        <w:rPr>
          <w:lang w:eastAsia="zh-CN"/>
        </w:rPr>
        <w:t xml:space="preserve">the </w:t>
      </w:r>
      <w:r>
        <w:rPr>
          <w:lang w:eastAsia="zh-CN"/>
        </w:rPr>
        <w:t xml:space="preserve">introduction </w:t>
      </w:r>
      <w:r w:rsidR="000C7A74">
        <w:rPr>
          <w:lang w:eastAsia="zh-CN"/>
        </w:rPr>
        <w:t xml:space="preserve">of full-duplex support on an NR TDD carrier in either one or a group of cells should be possible while allowing for </w:t>
      </w:r>
      <w:r w:rsidR="00184252">
        <w:rPr>
          <w:lang w:eastAsia="zh-CN"/>
        </w:rPr>
        <w:t xml:space="preserve">full </w:t>
      </w:r>
      <w:r w:rsidR="000C7A74">
        <w:rPr>
          <w:lang w:eastAsia="zh-CN"/>
        </w:rPr>
        <w:t>functional and operational backwards compatibility with R15-R17 legacy TDD UEs. While allocating a higher ratio of UL slots in a TDD cell or the use of different UL-DL allocations in neighbouring TDD cells always has the potential to impact aggregate cell throughput and other KPIs depending on deployment type and spatial isolation, the introduction of full-duplex support should not result in undue degradation. A TRP using in-band full-duplex operation to schedule devices should be as good a neighbour as a regular TDD TRP in the deployment.</w:t>
      </w:r>
    </w:p>
    <w:p w14:paraId="59EF6FA7" w14:textId="6000C7F1" w:rsidR="00981340" w:rsidRPr="00D1083D" w:rsidRDefault="00981340" w:rsidP="00850705">
      <w:pPr>
        <w:jc w:val="both"/>
        <w:rPr>
          <w:lang w:eastAsia="zh-CN"/>
        </w:rPr>
      </w:pPr>
      <w:r>
        <w:rPr>
          <w:lang w:eastAsia="zh-CN"/>
        </w:rPr>
        <w:t xml:space="preserve">Therefore, an aim of this study is to identify </w:t>
      </w:r>
      <w:r w:rsidR="00B4103E">
        <w:rPr>
          <w:lang w:eastAsia="zh-CN"/>
        </w:rPr>
        <w:t xml:space="preserve">the </w:t>
      </w:r>
      <w:r w:rsidR="004247F8">
        <w:rPr>
          <w:lang w:eastAsia="zh-CN"/>
        </w:rPr>
        <w:t>feasibility</w:t>
      </w:r>
      <w:r w:rsidR="007026BA">
        <w:rPr>
          <w:lang w:eastAsia="zh-CN"/>
        </w:rPr>
        <w:t xml:space="preserve">, </w:t>
      </w:r>
      <w:r w:rsidR="00B4103E">
        <w:rPr>
          <w:lang w:eastAsia="zh-CN"/>
        </w:rPr>
        <w:t xml:space="preserve">quantify the benefits </w:t>
      </w:r>
      <w:r w:rsidR="007026BA">
        <w:rPr>
          <w:lang w:eastAsia="zh-CN"/>
        </w:rPr>
        <w:t xml:space="preserve">and operational constraints </w:t>
      </w:r>
      <w:r w:rsidR="00B4103E">
        <w:rPr>
          <w:lang w:eastAsia="zh-CN"/>
        </w:rPr>
        <w:t xml:space="preserve">when </w:t>
      </w:r>
      <w:r w:rsidR="007026BA">
        <w:rPr>
          <w:lang w:eastAsia="zh-CN"/>
        </w:rPr>
        <w:t xml:space="preserve">introducing support for in-band </w:t>
      </w:r>
      <w:r w:rsidR="004247F8">
        <w:rPr>
          <w:lang w:eastAsia="zh-CN"/>
        </w:rPr>
        <w:t>full-</w:t>
      </w:r>
      <w:r w:rsidRPr="00981340">
        <w:rPr>
          <w:lang w:eastAsia="zh-CN"/>
        </w:rPr>
        <w:t xml:space="preserve">duplex </w:t>
      </w:r>
      <w:r w:rsidR="004247F8">
        <w:rPr>
          <w:lang w:eastAsia="zh-CN"/>
        </w:rPr>
        <w:t>communication</w:t>
      </w:r>
      <w:r w:rsidR="00B4103E">
        <w:rPr>
          <w:lang w:eastAsia="zh-CN"/>
        </w:rPr>
        <w:t xml:space="preserve"> in FR1 and FR2</w:t>
      </w:r>
      <w:r w:rsidR="00181454">
        <w:rPr>
          <w:lang w:eastAsia="zh-CN"/>
        </w:rPr>
        <w:t xml:space="preserve"> </w:t>
      </w:r>
      <w:r w:rsidR="00B4103E">
        <w:rPr>
          <w:lang w:eastAsia="zh-CN"/>
        </w:rPr>
        <w:t xml:space="preserve">with the goal </w:t>
      </w:r>
      <w:r w:rsidR="004247F8">
        <w:rPr>
          <w:lang w:eastAsia="zh-CN"/>
        </w:rPr>
        <w:t xml:space="preserve">to </w:t>
      </w:r>
      <w:r w:rsidRPr="00981340">
        <w:rPr>
          <w:lang w:eastAsia="zh-CN"/>
        </w:rPr>
        <w:t xml:space="preserve">provide enhanced coverage, </w:t>
      </w:r>
      <w:r w:rsidR="004247F8">
        <w:rPr>
          <w:lang w:eastAsia="zh-CN"/>
        </w:rPr>
        <w:t>improve</w:t>
      </w:r>
      <w:r w:rsidR="00B4103E">
        <w:rPr>
          <w:lang w:eastAsia="zh-CN"/>
        </w:rPr>
        <w:t xml:space="preserve"> the </w:t>
      </w:r>
      <w:r w:rsidR="004247F8">
        <w:rPr>
          <w:lang w:eastAsia="zh-CN"/>
        </w:rPr>
        <w:t xml:space="preserve">spectral efficiency </w:t>
      </w:r>
      <w:r w:rsidRPr="00981340">
        <w:rPr>
          <w:lang w:eastAsia="zh-CN"/>
        </w:rPr>
        <w:t xml:space="preserve">and </w:t>
      </w:r>
      <w:r w:rsidR="004247F8">
        <w:rPr>
          <w:lang w:eastAsia="zh-CN"/>
        </w:rPr>
        <w:t>reduce</w:t>
      </w:r>
      <w:r w:rsidR="0050492E">
        <w:rPr>
          <w:lang w:eastAsia="zh-CN"/>
        </w:rPr>
        <w:t xml:space="preserve"> the</w:t>
      </w:r>
      <w:r w:rsidR="00B4103E">
        <w:rPr>
          <w:lang w:eastAsia="zh-CN"/>
        </w:rPr>
        <w:t xml:space="preserve"> user and control</w:t>
      </w:r>
      <w:r w:rsidR="005C6DC7">
        <w:rPr>
          <w:lang w:eastAsia="zh-CN"/>
        </w:rPr>
        <w:t xml:space="preserve"> plane</w:t>
      </w:r>
      <w:r w:rsidR="00B4103E">
        <w:rPr>
          <w:lang w:eastAsia="zh-CN"/>
        </w:rPr>
        <w:t xml:space="preserve"> </w:t>
      </w:r>
      <w:r w:rsidRPr="00981340">
        <w:rPr>
          <w:lang w:eastAsia="zh-CN"/>
        </w:rPr>
        <w:t xml:space="preserve">latency </w:t>
      </w:r>
      <w:r w:rsidR="004247F8">
        <w:rPr>
          <w:lang w:eastAsia="zh-CN"/>
        </w:rPr>
        <w:t xml:space="preserve">when compared to existing NR </w:t>
      </w:r>
      <w:r w:rsidRPr="00981340">
        <w:rPr>
          <w:lang w:eastAsia="zh-CN"/>
        </w:rPr>
        <w:t>TDD.</w:t>
      </w:r>
      <w:r w:rsidR="00181454">
        <w:rPr>
          <w:lang w:eastAsia="zh-CN"/>
        </w:rPr>
        <w:t xml:space="preserve"> </w:t>
      </w:r>
      <w:r w:rsidRPr="00981340">
        <w:rPr>
          <w:lang w:eastAsia="zh-CN"/>
        </w:rPr>
        <w:t xml:space="preserve"> </w:t>
      </w:r>
    </w:p>
    <w:p w14:paraId="519B359B" w14:textId="77777777" w:rsidR="00B84754" w:rsidRPr="00850705" w:rsidRDefault="00B84754" w:rsidP="00B377E4">
      <w:pPr>
        <w:jc w:val="both"/>
        <w:rPr>
          <w:bCs/>
          <w:lang w:eastAsia="zh-CN"/>
        </w:rPr>
      </w:pPr>
    </w:p>
    <w:p w14:paraId="4A645047" w14:textId="77777777" w:rsidR="008A76FD" w:rsidRDefault="008A76FD" w:rsidP="001C5C86">
      <w:pPr>
        <w:pStyle w:val="Heading2"/>
      </w:pPr>
      <w:r>
        <w:t>4</w:t>
      </w:r>
      <w:r>
        <w:tab/>
        <w:t>Objective</w:t>
      </w:r>
    </w:p>
    <w:p w14:paraId="05688CE3" w14:textId="77777777" w:rsidR="00D613E3" w:rsidRPr="004E3261" w:rsidRDefault="00D613E3" w:rsidP="00D613E3">
      <w:pPr>
        <w:pStyle w:val="Heading3"/>
        <w:rPr>
          <w:color w:val="0000FF"/>
        </w:rPr>
      </w:pPr>
      <w:r w:rsidRPr="004E3261">
        <w:rPr>
          <w:color w:val="0000FF"/>
        </w:rPr>
        <w:t>4.1</w:t>
      </w:r>
      <w:r w:rsidRPr="004E3261">
        <w:rPr>
          <w:color w:val="0000FF"/>
        </w:rPr>
        <w:tab/>
        <w:t xml:space="preserve">Objective </w:t>
      </w:r>
      <w:r>
        <w:rPr>
          <w:color w:val="0000FF"/>
        </w:rPr>
        <w:t xml:space="preserve">of SI </w:t>
      </w:r>
    </w:p>
    <w:p w14:paraId="16F192D2" w14:textId="56BECD24" w:rsidR="009126DE" w:rsidRPr="007026BA" w:rsidRDefault="00D613E3" w:rsidP="00D613E3">
      <w:pPr>
        <w:ind w:right="-99"/>
        <w:jc w:val="both"/>
        <w:rPr>
          <w:bCs/>
          <w:lang w:eastAsia="ko-KR"/>
        </w:rPr>
      </w:pPr>
      <w:r w:rsidRPr="007026BA">
        <w:rPr>
          <w:rFonts w:hint="eastAsia"/>
          <w:bCs/>
          <w:lang w:eastAsia="ko-KR"/>
        </w:rPr>
        <w:t xml:space="preserve">The objective of this study is to identify </w:t>
      </w:r>
      <w:r w:rsidRPr="007026BA">
        <w:rPr>
          <w:bCs/>
          <w:lang w:eastAsia="ko-KR"/>
        </w:rPr>
        <w:t xml:space="preserve">and evaluate the potential enhancements to support </w:t>
      </w:r>
      <w:r w:rsidR="00184252">
        <w:rPr>
          <w:bCs/>
          <w:lang w:eastAsia="ko-KR"/>
        </w:rPr>
        <w:t xml:space="preserve">an </w:t>
      </w:r>
      <w:r w:rsidR="001730CC" w:rsidRPr="007026BA">
        <w:rPr>
          <w:bCs/>
          <w:lang w:eastAsia="ko-KR"/>
        </w:rPr>
        <w:t>advanced duplex</w:t>
      </w:r>
      <w:r w:rsidR="00184252">
        <w:rPr>
          <w:bCs/>
          <w:lang w:eastAsia="ko-KR"/>
        </w:rPr>
        <w:t>ing</w:t>
      </w:r>
      <w:r w:rsidR="001730CC" w:rsidRPr="007026BA">
        <w:rPr>
          <w:bCs/>
          <w:lang w:eastAsia="ko-KR"/>
        </w:rPr>
        <w:t xml:space="preserve"> scheme in TDD unpaired spectrum</w:t>
      </w:r>
      <w:r w:rsidR="00184252">
        <w:rPr>
          <w:bCs/>
          <w:lang w:eastAsia="ko-KR"/>
        </w:rPr>
        <w:t xml:space="preserve"> in FR1 and FR2</w:t>
      </w:r>
      <w:r w:rsidRPr="007026BA">
        <w:rPr>
          <w:bCs/>
          <w:lang w:eastAsia="ko-KR"/>
        </w:rPr>
        <w:t>.</w:t>
      </w:r>
      <w:r w:rsidR="00184252">
        <w:rPr>
          <w:bCs/>
          <w:lang w:eastAsia="ko-KR"/>
        </w:rPr>
        <w:t xml:space="preserve"> </w:t>
      </w:r>
      <w:r w:rsidR="009126DE" w:rsidRPr="007026BA">
        <w:rPr>
          <w:bCs/>
          <w:lang w:eastAsia="ko-KR"/>
        </w:rPr>
        <w:t xml:space="preserve">Considering complexity of implementation, </w:t>
      </w:r>
      <w:r w:rsidR="00184252">
        <w:rPr>
          <w:bCs/>
          <w:lang w:eastAsia="ko-KR"/>
        </w:rPr>
        <w:t xml:space="preserve">in-band full-duplex support </w:t>
      </w:r>
      <w:r w:rsidR="00350C07">
        <w:rPr>
          <w:bCs/>
          <w:lang w:eastAsia="ko-KR"/>
        </w:rPr>
        <w:t xml:space="preserve">is assumed to be </w:t>
      </w:r>
      <w:r w:rsidR="00184252">
        <w:rPr>
          <w:bCs/>
          <w:lang w:eastAsia="ko-KR"/>
        </w:rPr>
        <w:t xml:space="preserve">provided by the network, but </w:t>
      </w:r>
      <w:r w:rsidR="009126DE" w:rsidRPr="007026BA">
        <w:rPr>
          <w:bCs/>
          <w:lang w:eastAsia="ko-KR"/>
        </w:rPr>
        <w:t xml:space="preserve">conventional half duplex UE </w:t>
      </w:r>
      <w:r w:rsidR="00184252">
        <w:rPr>
          <w:bCs/>
          <w:lang w:eastAsia="ko-KR"/>
        </w:rPr>
        <w:t xml:space="preserve">operation </w:t>
      </w:r>
      <w:r w:rsidR="009126DE" w:rsidRPr="007026BA">
        <w:rPr>
          <w:bCs/>
          <w:lang w:eastAsia="ko-KR"/>
        </w:rPr>
        <w:t xml:space="preserve">is assumed </w:t>
      </w:r>
      <w:r w:rsidR="00184252">
        <w:rPr>
          <w:bCs/>
          <w:lang w:eastAsia="ko-KR"/>
        </w:rPr>
        <w:t xml:space="preserve">for FR1 </w:t>
      </w:r>
      <w:r w:rsidR="009126DE" w:rsidRPr="007026BA">
        <w:rPr>
          <w:bCs/>
          <w:lang w:eastAsia="ko-KR"/>
        </w:rPr>
        <w:t>in this study.</w:t>
      </w:r>
      <w:r w:rsidR="00184252">
        <w:rPr>
          <w:bCs/>
          <w:lang w:eastAsia="ko-KR"/>
        </w:rPr>
        <w:t xml:space="preserve"> In addition, </w:t>
      </w:r>
      <w:r w:rsidR="00184252" w:rsidRPr="00A10917">
        <w:rPr>
          <w:lang w:eastAsia="zh-CN"/>
        </w:rPr>
        <w:t xml:space="preserve">SDM/FDM-based resource management, </w:t>
      </w:r>
      <w:r w:rsidR="00184252">
        <w:rPr>
          <w:lang w:eastAsia="zh-CN"/>
        </w:rPr>
        <w:t xml:space="preserve">e.g., </w:t>
      </w:r>
      <w:r w:rsidR="00184252" w:rsidRPr="00A10917">
        <w:rPr>
          <w:lang w:eastAsia="zh-CN"/>
        </w:rPr>
        <w:t xml:space="preserve">through simultaneous transmissions and/or reception </w:t>
      </w:r>
      <w:r w:rsidR="00184252">
        <w:rPr>
          <w:lang w:eastAsia="zh-CN"/>
        </w:rPr>
        <w:t xml:space="preserve">using at least 2 antenna panels depending on </w:t>
      </w:r>
      <w:r w:rsidR="00350C07">
        <w:rPr>
          <w:lang w:eastAsia="zh-CN"/>
        </w:rPr>
        <w:t xml:space="preserve">the </w:t>
      </w:r>
      <w:r w:rsidR="00184252">
        <w:rPr>
          <w:lang w:eastAsia="zh-CN"/>
        </w:rPr>
        <w:t xml:space="preserve">device class may be assumed for </w:t>
      </w:r>
      <w:r w:rsidR="00350C07">
        <w:rPr>
          <w:lang w:eastAsia="zh-CN"/>
        </w:rPr>
        <w:t xml:space="preserve">the </w:t>
      </w:r>
      <w:r w:rsidR="00184252">
        <w:rPr>
          <w:lang w:eastAsia="zh-CN"/>
        </w:rPr>
        <w:t>UE in FR2</w:t>
      </w:r>
      <w:r w:rsidR="00184252" w:rsidRPr="00A10917">
        <w:rPr>
          <w:lang w:eastAsia="zh-CN"/>
        </w:rPr>
        <w:t>.</w:t>
      </w:r>
      <w:r w:rsidR="00184252">
        <w:rPr>
          <w:lang w:eastAsia="zh-CN"/>
        </w:rPr>
        <w:t xml:space="preserve"> Specific </w:t>
      </w:r>
      <w:r w:rsidR="00350C07">
        <w:rPr>
          <w:lang w:eastAsia="zh-CN"/>
        </w:rPr>
        <w:t xml:space="preserve">duplex </w:t>
      </w:r>
      <w:r w:rsidR="00184252">
        <w:rPr>
          <w:lang w:eastAsia="zh-CN"/>
        </w:rPr>
        <w:t xml:space="preserve">enhancements for IAB nodes are not in scope of the study. Duplex enhancements for FDD operation </w:t>
      </w:r>
      <w:r w:rsidR="00350C07">
        <w:rPr>
          <w:lang w:eastAsia="zh-CN"/>
        </w:rPr>
        <w:t xml:space="preserve">using </w:t>
      </w:r>
      <w:r w:rsidR="00184252">
        <w:rPr>
          <w:lang w:eastAsia="zh-CN"/>
        </w:rPr>
        <w:t>paired spectrum are not in scope of the study.</w:t>
      </w:r>
    </w:p>
    <w:p w14:paraId="4C9A3829" w14:textId="77777777" w:rsidR="00D613E3" w:rsidRPr="007026BA" w:rsidRDefault="00D613E3" w:rsidP="00D613E3">
      <w:pPr>
        <w:ind w:right="-99"/>
        <w:jc w:val="both"/>
        <w:rPr>
          <w:bCs/>
          <w:lang w:eastAsia="ko-KR"/>
        </w:rPr>
      </w:pPr>
      <w:r w:rsidRPr="007026BA">
        <w:rPr>
          <w:rFonts w:hint="eastAsia"/>
          <w:bCs/>
          <w:lang w:eastAsia="ko-KR"/>
        </w:rPr>
        <w:t>The detailed objectives are as the followings:</w:t>
      </w:r>
    </w:p>
    <w:p w14:paraId="53696DBC" w14:textId="7D9D3990" w:rsidR="00A67385" w:rsidRPr="007026BA" w:rsidRDefault="004C79B0" w:rsidP="00E85A88">
      <w:pPr>
        <w:numPr>
          <w:ilvl w:val="0"/>
          <w:numId w:val="23"/>
        </w:numPr>
        <w:jc w:val="both"/>
        <w:rPr>
          <w:lang w:val="en-US"/>
        </w:rPr>
      </w:pPr>
      <w:r w:rsidRPr="007026BA">
        <w:rPr>
          <w:lang w:val="en-US"/>
        </w:rPr>
        <w:t xml:space="preserve">Identify applicable and relevant deployment scenarios and use cases </w:t>
      </w:r>
      <w:r w:rsidR="00350C07">
        <w:rPr>
          <w:lang w:val="en-US"/>
        </w:rPr>
        <w:t xml:space="preserve">in FR1 and FR2 </w:t>
      </w:r>
      <w:r w:rsidRPr="007026BA">
        <w:rPr>
          <w:lang w:val="en-US"/>
        </w:rPr>
        <w:t>(RAN1)</w:t>
      </w:r>
    </w:p>
    <w:p w14:paraId="0EA3B445" w14:textId="77777777" w:rsidR="00A67385" w:rsidRPr="007026BA" w:rsidRDefault="004C79B0" w:rsidP="00E85A88">
      <w:pPr>
        <w:numPr>
          <w:ilvl w:val="0"/>
          <w:numId w:val="29"/>
        </w:numPr>
        <w:jc w:val="both"/>
        <w:rPr>
          <w:lang w:val="en-US"/>
        </w:rPr>
      </w:pPr>
      <w:r w:rsidRPr="007026BA">
        <w:rPr>
          <w:lang w:val="en-US"/>
        </w:rPr>
        <w:t>Applicable cell layout/channel model/frequency range/antenna configuration, etc.</w:t>
      </w:r>
    </w:p>
    <w:p w14:paraId="0476FB86" w14:textId="02C31DE4" w:rsidR="00A67385" w:rsidRPr="007026BA" w:rsidRDefault="00350C07" w:rsidP="00E85A88">
      <w:pPr>
        <w:numPr>
          <w:ilvl w:val="0"/>
          <w:numId w:val="23"/>
        </w:numPr>
        <w:jc w:val="both"/>
        <w:rPr>
          <w:lang w:val="en-US"/>
        </w:rPr>
      </w:pPr>
      <w:r>
        <w:rPr>
          <w:lang w:val="en-US"/>
        </w:rPr>
        <w:t xml:space="preserve">Develop an evaluation methodology </w:t>
      </w:r>
      <w:r w:rsidR="004C79B0" w:rsidRPr="007026BA">
        <w:rPr>
          <w:lang w:val="en-US"/>
        </w:rPr>
        <w:t>for duplex enhancement</w:t>
      </w:r>
      <w:r>
        <w:rPr>
          <w:lang w:val="en-US"/>
        </w:rPr>
        <w:t>s</w:t>
      </w:r>
      <w:r w:rsidR="004C79B0" w:rsidRPr="007026BA">
        <w:rPr>
          <w:lang w:val="en-US"/>
        </w:rPr>
        <w:t xml:space="preserve"> </w:t>
      </w:r>
      <w:r>
        <w:rPr>
          <w:lang w:val="en-US"/>
        </w:rPr>
        <w:t xml:space="preserve">in FR1 and FR2 </w:t>
      </w:r>
      <w:r w:rsidR="004C79B0" w:rsidRPr="007026BA">
        <w:rPr>
          <w:lang w:val="en-US"/>
        </w:rPr>
        <w:t>(RAN1)</w:t>
      </w:r>
    </w:p>
    <w:p w14:paraId="639C0876" w14:textId="05BDF9B7" w:rsidR="00A67385" w:rsidRDefault="004C79B0" w:rsidP="00E85A88">
      <w:pPr>
        <w:numPr>
          <w:ilvl w:val="0"/>
          <w:numId w:val="29"/>
        </w:numPr>
        <w:jc w:val="both"/>
        <w:rPr>
          <w:lang w:val="en-US"/>
        </w:rPr>
      </w:pPr>
      <w:r w:rsidRPr="007026BA">
        <w:rPr>
          <w:lang w:val="en-US"/>
        </w:rPr>
        <w:t>Identify methodology for various interference and performance evaluations</w:t>
      </w:r>
    </w:p>
    <w:p w14:paraId="76BB53EA" w14:textId="32014B40" w:rsidR="00350C07" w:rsidRPr="007026BA" w:rsidRDefault="00350C07" w:rsidP="00350C07">
      <w:pPr>
        <w:numPr>
          <w:ilvl w:val="0"/>
          <w:numId w:val="23"/>
        </w:numPr>
        <w:jc w:val="both"/>
        <w:rPr>
          <w:lang w:val="en-US"/>
        </w:rPr>
      </w:pPr>
      <w:r w:rsidRPr="007026BA">
        <w:rPr>
          <w:lang w:val="en-US"/>
        </w:rPr>
        <w:t xml:space="preserve">Study potential solutions to enable enhanced duplex mode and identify performance gains </w:t>
      </w:r>
      <w:r>
        <w:rPr>
          <w:lang w:val="en-US"/>
        </w:rPr>
        <w:t xml:space="preserve">in FR1 and FR2 </w:t>
      </w:r>
      <w:r w:rsidRPr="007026BA">
        <w:rPr>
          <w:lang w:val="en-US"/>
        </w:rPr>
        <w:t>(RAN1)</w:t>
      </w:r>
    </w:p>
    <w:p w14:paraId="0B8F385D" w14:textId="77777777" w:rsidR="00350C07" w:rsidRPr="007026BA" w:rsidRDefault="00350C07" w:rsidP="00350C07">
      <w:pPr>
        <w:numPr>
          <w:ilvl w:val="0"/>
          <w:numId w:val="29"/>
        </w:numPr>
        <w:jc w:val="both"/>
        <w:rPr>
          <w:lang w:val="en-US"/>
        </w:rPr>
      </w:pPr>
      <w:r w:rsidRPr="007026BA">
        <w:rPr>
          <w:lang w:val="en-US"/>
        </w:rPr>
        <w:t>Including mechanism to support semi-static and/or dynamic utilization of UL/DL subband in TDD FR1 spectrum</w:t>
      </w:r>
    </w:p>
    <w:p w14:paraId="642190C2" w14:textId="5AE3A4B5" w:rsidR="00350C07" w:rsidRPr="00350C07" w:rsidRDefault="00350C07" w:rsidP="00350C07">
      <w:pPr>
        <w:numPr>
          <w:ilvl w:val="0"/>
          <w:numId w:val="29"/>
        </w:numPr>
        <w:jc w:val="both"/>
        <w:rPr>
          <w:lang w:val="en-US"/>
        </w:rPr>
      </w:pPr>
      <w:r w:rsidRPr="007026BA">
        <w:rPr>
          <w:lang w:val="en-US"/>
        </w:rPr>
        <w:lastRenderedPageBreak/>
        <w:t>Including mechanism to enhance interference issues in same/adjacent cell, same/adjacent frequency</w:t>
      </w:r>
    </w:p>
    <w:p w14:paraId="73FD8D53" w14:textId="009DE6DF" w:rsidR="00A67385" w:rsidRPr="007026BA" w:rsidRDefault="004C79B0" w:rsidP="00E85A88">
      <w:pPr>
        <w:numPr>
          <w:ilvl w:val="0"/>
          <w:numId w:val="23"/>
        </w:numPr>
        <w:jc w:val="both"/>
        <w:rPr>
          <w:lang w:val="en-US"/>
        </w:rPr>
      </w:pPr>
      <w:r w:rsidRPr="007026BA">
        <w:rPr>
          <w:lang w:val="en-US"/>
        </w:rPr>
        <w:t>Study RF coexistence, impacts &amp; constraints, feasibility of self-interference scenarios</w:t>
      </w:r>
      <w:r w:rsidR="005C02EA">
        <w:rPr>
          <w:lang w:val="en-US"/>
        </w:rPr>
        <w:t xml:space="preserve"> in FR1 and FR2</w:t>
      </w:r>
      <w:r w:rsidRPr="007026BA">
        <w:rPr>
          <w:lang w:val="en-US"/>
        </w:rPr>
        <w:t xml:space="preserve"> (RAN4)</w:t>
      </w:r>
    </w:p>
    <w:p w14:paraId="7BE57709" w14:textId="0AC679F1" w:rsidR="005C02EA" w:rsidRPr="005C02EA" w:rsidRDefault="004C79B0" w:rsidP="005C02EA">
      <w:pPr>
        <w:numPr>
          <w:ilvl w:val="0"/>
          <w:numId w:val="29"/>
        </w:numPr>
        <w:jc w:val="both"/>
        <w:rPr>
          <w:lang w:val="en-US"/>
        </w:rPr>
      </w:pPr>
      <w:r w:rsidRPr="007026BA">
        <w:rPr>
          <w:lang w:val="en-US"/>
        </w:rPr>
        <w:t xml:space="preserve">Study the feasibility for duplex-enhanced gNB and identify </w:t>
      </w:r>
      <w:r w:rsidR="00350C07">
        <w:rPr>
          <w:lang w:val="en-US"/>
        </w:rPr>
        <w:t xml:space="preserve">impacts to existing and need for additional </w:t>
      </w:r>
      <w:r w:rsidRPr="007026BA">
        <w:rPr>
          <w:lang w:val="en-US"/>
        </w:rPr>
        <w:t>RF requirements, if any.</w:t>
      </w:r>
    </w:p>
    <w:p w14:paraId="3124AE39" w14:textId="77777777" w:rsidR="00A67385" w:rsidRPr="007026BA" w:rsidRDefault="004C79B0" w:rsidP="00E85A88">
      <w:pPr>
        <w:numPr>
          <w:ilvl w:val="0"/>
          <w:numId w:val="29"/>
        </w:numPr>
        <w:jc w:val="both"/>
        <w:rPr>
          <w:lang w:val="en-US"/>
        </w:rPr>
      </w:pPr>
      <w:r w:rsidRPr="007026BA">
        <w:rPr>
          <w:lang w:val="en-US"/>
        </w:rPr>
        <w:t>Study the feasibility of UE RF requirements to support enhanced duplex operation, if any.</w:t>
      </w:r>
    </w:p>
    <w:p w14:paraId="673C8497" w14:textId="531FCFCA" w:rsidR="00A67385" w:rsidRDefault="004C79B0" w:rsidP="00E85A88">
      <w:pPr>
        <w:numPr>
          <w:ilvl w:val="0"/>
          <w:numId w:val="29"/>
        </w:numPr>
        <w:jc w:val="both"/>
        <w:rPr>
          <w:lang w:val="en-US"/>
        </w:rPr>
      </w:pPr>
      <w:r w:rsidRPr="007026BA">
        <w:rPr>
          <w:lang w:val="en-US"/>
        </w:rPr>
        <w:t>Support different UL-DL configurations across different component carriers within a contiguous FR2 spectrum</w:t>
      </w:r>
    </w:p>
    <w:p w14:paraId="06734E08" w14:textId="58002926" w:rsidR="00350C07" w:rsidRPr="005C02EA" w:rsidRDefault="00350C07" w:rsidP="00350C07">
      <w:pPr>
        <w:pStyle w:val="ListParagraph"/>
        <w:numPr>
          <w:ilvl w:val="0"/>
          <w:numId w:val="23"/>
        </w:numPr>
        <w:jc w:val="both"/>
        <w:rPr>
          <w:lang w:val="en-US"/>
        </w:rPr>
      </w:pPr>
      <w:r w:rsidRPr="00350C07">
        <w:rPr>
          <w:lang w:val="en-US"/>
        </w:rPr>
        <w:t>Summarize regulatory status when deploying enhanced duplex mode in TDD bands in FR1 and FR2 (RAN1/4)</w:t>
      </w:r>
    </w:p>
    <w:p w14:paraId="6C664FF4" w14:textId="77777777" w:rsidR="00B377E4" w:rsidRPr="007135FF" w:rsidRDefault="00B377E4" w:rsidP="00D613E3">
      <w:pPr>
        <w:overflowPunct/>
        <w:autoSpaceDE/>
        <w:autoSpaceDN/>
        <w:adjustRightInd/>
        <w:spacing w:after="160" w:line="256" w:lineRule="auto"/>
        <w:ind w:right="-99"/>
        <w:textAlignment w:val="auto"/>
      </w:pPr>
    </w:p>
    <w:p w14:paraId="2C1624E6"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68925CB3"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51FB345D" w14:textId="77777777" w:rsidR="0040240E" w:rsidRPr="002C2D4A" w:rsidRDefault="0040240E" w:rsidP="0040240E">
      <w:pPr>
        <w:spacing w:after="0"/>
      </w:pPr>
    </w:p>
    <w:p w14:paraId="2D14BEDC"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0FEAC70E"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3CE3225A"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70A9AE5C"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3892ED31"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77A24EAF" w14:textId="77777777" w:rsidR="00671684" w:rsidRDefault="00671684" w:rsidP="00671684">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671684" w:rsidRPr="0040166F" w14:paraId="3C9291BC" w14:textId="77777777" w:rsidTr="00620F87">
        <w:tc>
          <w:tcPr>
            <w:tcW w:w="9413" w:type="dxa"/>
            <w:gridSpan w:val="6"/>
            <w:shd w:val="clear" w:color="auto" w:fill="D9D9D9"/>
            <w:tcMar>
              <w:left w:w="57" w:type="dxa"/>
              <w:right w:w="57" w:type="dxa"/>
            </w:tcMar>
            <w:vAlign w:val="center"/>
          </w:tcPr>
          <w:p w14:paraId="28B18045" w14:textId="77777777" w:rsidR="00671684" w:rsidRPr="0040166F" w:rsidRDefault="00671684" w:rsidP="00620F87">
            <w:pPr>
              <w:pStyle w:val="TAL"/>
              <w:ind w:right="-99"/>
              <w:jc w:val="center"/>
              <w:rPr>
                <w:b/>
                <w:sz w:val="16"/>
                <w:szCs w:val="16"/>
              </w:rPr>
            </w:pPr>
            <w:r w:rsidRPr="0040166F">
              <w:rPr>
                <w:b/>
                <w:sz w:val="16"/>
                <w:szCs w:val="16"/>
              </w:rPr>
              <w:t xml:space="preserve">New specifications </w:t>
            </w:r>
            <w:r w:rsidRPr="0040166F">
              <w:rPr>
                <w:i/>
                <w:sz w:val="16"/>
                <w:szCs w:val="16"/>
              </w:rPr>
              <w:t>{One line per specification. Create/delete lines as needed}</w:t>
            </w:r>
          </w:p>
        </w:tc>
      </w:tr>
      <w:tr w:rsidR="00671684" w:rsidRPr="0040166F" w14:paraId="275DB252" w14:textId="77777777" w:rsidTr="00620F87">
        <w:tc>
          <w:tcPr>
            <w:tcW w:w="1617" w:type="dxa"/>
            <w:shd w:val="clear" w:color="auto" w:fill="D9D9D9"/>
            <w:tcMar>
              <w:left w:w="57" w:type="dxa"/>
              <w:right w:w="57" w:type="dxa"/>
            </w:tcMar>
            <w:vAlign w:val="center"/>
          </w:tcPr>
          <w:p w14:paraId="5DEDBBC0" w14:textId="77777777" w:rsidR="00671684" w:rsidRPr="0040166F" w:rsidRDefault="00671684" w:rsidP="00620F87">
            <w:pPr>
              <w:spacing w:after="0"/>
              <w:ind w:right="-99"/>
              <w:rPr>
                <w:sz w:val="16"/>
                <w:szCs w:val="16"/>
              </w:rPr>
            </w:pPr>
            <w:r w:rsidRPr="0040166F">
              <w:rPr>
                <w:sz w:val="16"/>
                <w:szCs w:val="16"/>
              </w:rPr>
              <w:t xml:space="preserve">Type </w:t>
            </w:r>
          </w:p>
        </w:tc>
        <w:tc>
          <w:tcPr>
            <w:tcW w:w="1134" w:type="dxa"/>
            <w:shd w:val="clear" w:color="auto" w:fill="D9D9D9"/>
            <w:tcMar>
              <w:left w:w="57" w:type="dxa"/>
              <w:right w:w="57" w:type="dxa"/>
            </w:tcMar>
            <w:vAlign w:val="center"/>
          </w:tcPr>
          <w:p w14:paraId="0448A885" w14:textId="77777777" w:rsidR="00671684" w:rsidRPr="0040166F" w:rsidRDefault="00671684" w:rsidP="00620F87">
            <w:pPr>
              <w:spacing w:after="0"/>
              <w:ind w:right="-99"/>
            </w:pPr>
            <w:r w:rsidRPr="0040166F">
              <w:rPr>
                <w:sz w:val="16"/>
                <w:szCs w:val="16"/>
              </w:rPr>
              <w:t>TS/TR number</w:t>
            </w:r>
          </w:p>
        </w:tc>
        <w:tc>
          <w:tcPr>
            <w:tcW w:w="2409" w:type="dxa"/>
            <w:shd w:val="clear" w:color="auto" w:fill="D9D9D9"/>
            <w:tcMar>
              <w:left w:w="57" w:type="dxa"/>
              <w:right w:w="57" w:type="dxa"/>
            </w:tcMar>
            <w:vAlign w:val="center"/>
          </w:tcPr>
          <w:p w14:paraId="72759BC7" w14:textId="77777777" w:rsidR="00671684" w:rsidRPr="0040166F" w:rsidRDefault="00671684" w:rsidP="00620F87">
            <w:pPr>
              <w:spacing w:after="0"/>
              <w:ind w:right="-99"/>
              <w:rPr>
                <w:rFonts w:ascii="Arial" w:hAnsi="Arial"/>
                <w:sz w:val="16"/>
                <w:szCs w:val="16"/>
              </w:rPr>
            </w:pPr>
            <w:r w:rsidRPr="0040166F">
              <w:rPr>
                <w:rFonts w:ascii="Arial" w:hAnsi="Arial"/>
                <w:sz w:val="16"/>
                <w:szCs w:val="16"/>
              </w:rPr>
              <w:t>Title</w:t>
            </w:r>
          </w:p>
        </w:tc>
        <w:tc>
          <w:tcPr>
            <w:tcW w:w="993" w:type="dxa"/>
            <w:shd w:val="clear" w:color="auto" w:fill="D9D9D9"/>
            <w:tcMar>
              <w:left w:w="57" w:type="dxa"/>
              <w:right w:w="57" w:type="dxa"/>
            </w:tcMar>
            <w:vAlign w:val="center"/>
          </w:tcPr>
          <w:p w14:paraId="24E61A9B" w14:textId="77777777" w:rsidR="00671684" w:rsidRPr="0040166F" w:rsidRDefault="00671684" w:rsidP="00620F87">
            <w:pPr>
              <w:spacing w:after="0"/>
              <w:ind w:right="-99"/>
              <w:rPr>
                <w:rFonts w:ascii="Arial" w:hAnsi="Arial"/>
                <w:sz w:val="16"/>
                <w:szCs w:val="16"/>
              </w:rPr>
            </w:pPr>
            <w:r w:rsidRPr="0040166F">
              <w:rPr>
                <w:rFonts w:ascii="Arial" w:hAnsi="Arial"/>
                <w:sz w:val="16"/>
                <w:szCs w:val="16"/>
              </w:rPr>
              <w:t xml:space="preserve">For info </w:t>
            </w:r>
            <w:r w:rsidRPr="0040166F">
              <w:rPr>
                <w:rFonts w:ascii="Arial" w:hAnsi="Arial"/>
                <w:sz w:val="16"/>
                <w:szCs w:val="16"/>
              </w:rPr>
              <w:br/>
              <w:t xml:space="preserve">at TSG# </w:t>
            </w:r>
          </w:p>
        </w:tc>
        <w:tc>
          <w:tcPr>
            <w:tcW w:w="1074" w:type="dxa"/>
            <w:shd w:val="clear" w:color="auto" w:fill="D9D9D9"/>
            <w:tcMar>
              <w:left w:w="57" w:type="dxa"/>
              <w:right w:w="57" w:type="dxa"/>
            </w:tcMar>
            <w:vAlign w:val="center"/>
          </w:tcPr>
          <w:p w14:paraId="2A9762C8" w14:textId="77777777" w:rsidR="00671684" w:rsidRPr="0040166F" w:rsidRDefault="00671684" w:rsidP="00620F87">
            <w:pPr>
              <w:spacing w:after="0"/>
              <w:ind w:right="-99"/>
              <w:rPr>
                <w:rFonts w:ascii="Arial" w:hAnsi="Arial"/>
                <w:sz w:val="16"/>
                <w:szCs w:val="16"/>
              </w:rPr>
            </w:pPr>
            <w:r w:rsidRPr="0040166F">
              <w:rPr>
                <w:rFonts w:ascii="Arial" w:hAnsi="Arial"/>
                <w:sz w:val="16"/>
                <w:szCs w:val="16"/>
              </w:rPr>
              <w:t>For approval at TSG#</w:t>
            </w:r>
          </w:p>
        </w:tc>
        <w:tc>
          <w:tcPr>
            <w:tcW w:w="2186" w:type="dxa"/>
            <w:shd w:val="clear" w:color="auto" w:fill="D9D9D9"/>
            <w:tcMar>
              <w:left w:w="57" w:type="dxa"/>
              <w:right w:w="57" w:type="dxa"/>
            </w:tcMar>
            <w:vAlign w:val="center"/>
          </w:tcPr>
          <w:p w14:paraId="0CB56E86" w14:textId="77777777" w:rsidR="00671684" w:rsidRPr="0040166F" w:rsidRDefault="00671684" w:rsidP="00620F87">
            <w:pPr>
              <w:spacing w:after="0"/>
              <w:ind w:right="-99"/>
              <w:rPr>
                <w:rFonts w:ascii="Arial" w:hAnsi="Arial"/>
                <w:sz w:val="16"/>
                <w:szCs w:val="16"/>
              </w:rPr>
            </w:pPr>
            <w:r w:rsidRPr="0040166F">
              <w:rPr>
                <w:rFonts w:ascii="Arial" w:hAnsi="Arial"/>
                <w:sz w:val="16"/>
                <w:szCs w:val="16"/>
              </w:rPr>
              <w:t>Remarks</w:t>
            </w:r>
          </w:p>
        </w:tc>
      </w:tr>
      <w:tr w:rsidR="00671684" w:rsidRPr="0040166F" w14:paraId="4BA55246" w14:textId="77777777" w:rsidTr="00620F87">
        <w:tc>
          <w:tcPr>
            <w:tcW w:w="1617" w:type="dxa"/>
          </w:tcPr>
          <w:p w14:paraId="508EAAA3" w14:textId="77777777" w:rsidR="00671684" w:rsidRPr="0040166F" w:rsidRDefault="00671684" w:rsidP="00620F87">
            <w:pPr>
              <w:spacing w:after="0"/>
              <w:rPr>
                <w:i/>
              </w:rPr>
            </w:pPr>
            <w:r w:rsidRPr="0040166F">
              <w:rPr>
                <w:i/>
              </w:rPr>
              <w:t>Internal TR</w:t>
            </w:r>
          </w:p>
          <w:p w14:paraId="0C35078F" w14:textId="77777777" w:rsidR="00671684" w:rsidRPr="0040166F" w:rsidRDefault="00671684" w:rsidP="00620F87">
            <w:pPr>
              <w:spacing w:after="0"/>
              <w:rPr>
                <w:i/>
              </w:rPr>
            </w:pPr>
          </w:p>
        </w:tc>
        <w:tc>
          <w:tcPr>
            <w:tcW w:w="1134" w:type="dxa"/>
          </w:tcPr>
          <w:p w14:paraId="696FB258" w14:textId="77777777" w:rsidR="00671684" w:rsidRPr="0040166F" w:rsidRDefault="00671684" w:rsidP="00620F87">
            <w:pPr>
              <w:spacing w:after="0"/>
              <w:rPr>
                <w:i/>
              </w:rPr>
            </w:pPr>
            <w:r w:rsidRPr="0040166F">
              <w:rPr>
                <w:i/>
              </w:rPr>
              <w:t>38.XXX</w:t>
            </w:r>
          </w:p>
          <w:p w14:paraId="7D19B90D" w14:textId="77777777" w:rsidR="00671684" w:rsidRPr="0040166F" w:rsidRDefault="00671684" w:rsidP="00620F87">
            <w:pPr>
              <w:spacing w:after="0"/>
              <w:rPr>
                <w:i/>
              </w:rPr>
            </w:pPr>
          </w:p>
        </w:tc>
        <w:tc>
          <w:tcPr>
            <w:tcW w:w="2409" w:type="dxa"/>
          </w:tcPr>
          <w:p w14:paraId="5EDD14D1" w14:textId="2FB14793" w:rsidR="00671684" w:rsidRPr="0040166F" w:rsidRDefault="00D613E3" w:rsidP="002E666A">
            <w:pPr>
              <w:spacing w:after="0"/>
              <w:rPr>
                <w:i/>
                <w:lang w:eastAsia="zh-CN"/>
              </w:rPr>
            </w:pPr>
            <w:r>
              <w:rPr>
                <w:i/>
              </w:rPr>
              <w:t>S</w:t>
            </w:r>
            <w:r w:rsidRPr="00D613E3">
              <w:rPr>
                <w:i/>
              </w:rPr>
              <w:t xml:space="preserve">tudy on </w:t>
            </w:r>
            <w:r w:rsidR="00684A02">
              <w:rPr>
                <w:i/>
              </w:rPr>
              <w:t xml:space="preserve">NR </w:t>
            </w:r>
            <w:r w:rsidRPr="00D613E3">
              <w:rPr>
                <w:i/>
              </w:rPr>
              <w:t>duplex enhancement</w:t>
            </w:r>
            <w:r w:rsidR="00684A02">
              <w:rPr>
                <w:i/>
              </w:rPr>
              <w:t>s</w:t>
            </w:r>
          </w:p>
        </w:tc>
        <w:tc>
          <w:tcPr>
            <w:tcW w:w="993" w:type="dxa"/>
          </w:tcPr>
          <w:p w14:paraId="627481BF" w14:textId="77777777" w:rsidR="00671684" w:rsidRPr="0040166F" w:rsidRDefault="00671684" w:rsidP="00946BC1">
            <w:pPr>
              <w:spacing w:after="0"/>
              <w:rPr>
                <w:i/>
                <w:lang w:eastAsia="zh-CN"/>
              </w:rPr>
            </w:pPr>
            <w:proofErr w:type="spellStart"/>
            <w:r w:rsidRPr="0040166F">
              <w:rPr>
                <w:i/>
              </w:rPr>
              <w:t>TSG#</w:t>
            </w:r>
            <w:r w:rsidR="00946BC1">
              <w:rPr>
                <w:rFonts w:hint="eastAsia"/>
                <w:i/>
                <w:lang w:eastAsia="zh-CN"/>
              </w:rPr>
              <w:t>xx</w:t>
            </w:r>
            <w:proofErr w:type="spellEnd"/>
          </w:p>
        </w:tc>
        <w:tc>
          <w:tcPr>
            <w:tcW w:w="1074" w:type="dxa"/>
          </w:tcPr>
          <w:p w14:paraId="2AA264D7" w14:textId="77777777" w:rsidR="00671684" w:rsidRPr="0040166F" w:rsidRDefault="00671684" w:rsidP="00946BC1">
            <w:pPr>
              <w:spacing w:after="0"/>
              <w:rPr>
                <w:i/>
                <w:lang w:eastAsia="zh-CN"/>
              </w:rPr>
            </w:pPr>
            <w:proofErr w:type="spellStart"/>
            <w:r w:rsidRPr="0040166F">
              <w:rPr>
                <w:i/>
              </w:rPr>
              <w:t>TSG#</w:t>
            </w:r>
            <w:r w:rsidR="00946BC1">
              <w:rPr>
                <w:rFonts w:hint="eastAsia"/>
                <w:i/>
                <w:lang w:eastAsia="zh-CN"/>
              </w:rPr>
              <w:t>xx</w:t>
            </w:r>
            <w:proofErr w:type="spellEnd"/>
          </w:p>
        </w:tc>
        <w:tc>
          <w:tcPr>
            <w:tcW w:w="2186" w:type="dxa"/>
          </w:tcPr>
          <w:p w14:paraId="33034786" w14:textId="77777777" w:rsidR="00671684" w:rsidRPr="0040166F" w:rsidRDefault="00671684" w:rsidP="00620F87">
            <w:pPr>
              <w:spacing w:after="0"/>
              <w:rPr>
                <w:i/>
              </w:rPr>
            </w:pPr>
            <w:r w:rsidRPr="0040166F">
              <w:rPr>
                <w:i/>
              </w:rPr>
              <w:t>{e.g.: rapporteur:</w:t>
            </w:r>
          </w:p>
          <w:p w14:paraId="1FDBBB18" w14:textId="77777777" w:rsidR="00671684" w:rsidRPr="0040166F" w:rsidRDefault="00671684" w:rsidP="00620F87">
            <w:pPr>
              <w:spacing w:after="0"/>
              <w:rPr>
                <w:i/>
              </w:rPr>
            </w:pPr>
            <w:r w:rsidRPr="0040166F">
              <w:rPr>
                <w:i/>
              </w:rPr>
              <w:t>&lt;</w:t>
            </w:r>
            <w:proofErr w:type="spellStart"/>
            <w:r w:rsidRPr="0040166F">
              <w:rPr>
                <w:i/>
              </w:rPr>
              <w:t>FamilyName</w:t>
            </w:r>
            <w:proofErr w:type="spellEnd"/>
            <w:r w:rsidRPr="0040166F">
              <w:rPr>
                <w:i/>
              </w:rPr>
              <w:t>&gt;, &lt;</w:t>
            </w:r>
            <w:proofErr w:type="spellStart"/>
            <w:r w:rsidRPr="0040166F">
              <w:rPr>
                <w:i/>
              </w:rPr>
              <w:t>GivenName</w:t>
            </w:r>
            <w:proofErr w:type="spellEnd"/>
            <w:r w:rsidRPr="0040166F">
              <w:rPr>
                <w:i/>
              </w:rPr>
              <w:t>&gt;, &lt;Company&gt;, &lt;email address&gt;}</w:t>
            </w:r>
          </w:p>
        </w:tc>
      </w:tr>
    </w:tbl>
    <w:p w14:paraId="20521701" w14:textId="77777777" w:rsidR="00671684" w:rsidRPr="004735AB" w:rsidRDefault="00671684" w:rsidP="00671684">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08495776" w14:textId="77777777" w:rsidR="00671684" w:rsidRDefault="00671684" w:rsidP="00671684">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671684" w:rsidRPr="0040166F" w14:paraId="05CDDE2C" w14:textId="77777777" w:rsidTr="00620F8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0ACF208" w14:textId="77777777" w:rsidR="00671684" w:rsidRPr="0040166F" w:rsidRDefault="00671684" w:rsidP="00620F87">
            <w:pPr>
              <w:pStyle w:val="TAL"/>
              <w:ind w:right="-99"/>
              <w:jc w:val="center"/>
              <w:rPr>
                <w:sz w:val="16"/>
                <w:szCs w:val="16"/>
              </w:rPr>
            </w:pPr>
            <w:r w:rsidRPr="0040166F">
              <w:rPr>
                <w:b/>
                <w:sz w:val="16"/>
                <w:szCs w:val="16"/>
              </w:rPr>
              <w:t xml:space="preserve">Impacted existing TS/TR </w:t>
            </w:r>
            <w:r w:rsidRPr="0040166F">
              <w:rPr>
                <w:i/>
                <w:sz w:val="16"/>
                <w:szCs w:val="16"/>
              </w:rPr>
              <w:t>{One line per specification. Create/delete lines as needed}</w:t>
            </w:r>
          </w:p>
        </w:tc>
      </w:tr>
      <w:tr w:rsidR="00671684" w:rsidRPr="0040166F" w14:paraId="64930189" w14:textId="77777777" w:rsidTr="00620F8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5D0F97B" w14:textId="77777777" w:rsidR="00671684" w:rsidRPr="0040166F" w:rsidRDefault="00671684" w:rsidP="00620F87">
            <w:pPr>
              <w:pStyle w:val="TAL"/>
              <w:ind w:right="-99"/>
              <w:rPr>
                <w:sz w:val="16"/>
                <w:szCs w:val="16"/>
              </w:rPr>
            </w:pPr>
            <w:r w:rsidRPr="0040166F">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CFFAB32" w14:textId="77777777" w:rsidR="00671684" w:rsidRPr="0040166F" w:rsidRDefault="00671684" w:rsidP="00620F87">
            <w:pPr>
              <w:spacing w:after="0"/>
              <w:ind w:right="-99"/>
              <w:rPr>
                <w:sz w:val="16"/>
                <w:szCs w:val="16"/>
              </w:rPr>
            </w:pPr>
            <w:r w:rsidRPr="0040166F">
              <w:rPr>
                <w:sz w:val="16"/>
                <w:szCs w:val="16"/>
              </w:rPr>
              <w:t>D</w:t>
            </w:r>
            <w:r w:rsidRPr="0040166F">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7579100" w14:textId="77777777" w:rsidR="00671684" w:rsidRPr="0040166F" w:rsidRDefault="00671684" w:rsidP="00620F87">
            <w:pPr>
              <w:pStyle w:val="TAL"/>
              <w:ind w:right="-99"/>
              <w:rPr>
                <w:sz w:val="16"/>
                <w:szCs w:val="16"/>
              </w:rPr>
            </w:pPr>
            <w:r w:rsidRPr="0040166F">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562A64E" w14:textId="77777777" w:rsidR="00671684" w:rsidRPr="0040166F" w:rsidRDefault="00671684" w:rsidP="00620F87">
            <w:pPr>
              <w:pStyle w:val="TAL"/>
              <w:ind w:right="-99"/>
              <w:rPr>
                <w:sz w:val="16"/>
                <w:szCs w:val="16"/>
              </w:rPr>
            </w:pPr>
            <w:r w:rsidRPr="0040166F">
              <w:rPr>
                <w:sz w:val="16"/>
                <w:szCs w:val="16"/>
              </w:rPr>
              <w:t>Remarks</w:t>
            </w:r>
          </w:p>
        </w:tc>
      </w:tr>
      <w:tr w:rsidR="00671684" w:rsidRPr="0040166F" w14:paraId="2B53122C" w14:textId="77777777" w:rsidTr="00620F87">
        <w:trPr>
          <w:cantSplit/>
          <w:jc w:val="center"/>
        </w:trPr>
        <w:tc>
          <w:tcPr>
            <w:tcW w:w="1445" w:type="dxa"/>
            <w:tcBorders>
              <w:top w:val="single" w:sz="4" w:space="0" w:color="auto"/>
              <w:left w:val="single" w:sz="4" w:space="0" w:color="auto"/>
              <w:bottom w:val="single" w:sz="4" w:space="0" w:color="auto"/>
              <w:right w:val="single" w:sz="4" w:space="0" w:color="auto"/>
            </w:tcBorders>
          </w:tcPr>
          <w:p w14:paraId="76AEC0B4" w14:textId="77777777" w:rsidR="00671684" w:rsidRPr="0040166F" w:rsidRDefault="00671684" w:rsidP="00620F87">
            <w:pPr>
              <w:spacing w:after="0"/>
              <w:rPr>
                <w:i/>
              </w:rPr>
            </w:pPr>
          </w:p>
        </w:tc>
        <w:tc>
          <w:tcPr>
            <w:tcW w:w="4344" w:type="dxa"/>
            <w:tcBorders>
              <w:top w:val="single" w:sz="4" w:space="0" w:color="auto"/>
              <w:left w:val="single" w:sz="4" w:space="0" w:color="auto"/>
              <w:bottom w:val="single" w:sz="4" w:space="0" w:color="auto"/>
              <w:right w:val="single" w:sz="4" w:space="0" w:color="auto"/>
            </w:tcBorders>
          </w:tcPr>
          <w:p w14:paraId="2923B4B9" w14:textId="77777777" w:rsidR="00671684" w:rsidRPr="0040166F" w:rsidRDefault="00671684" w:rsidP="00620F87">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59D8F672" w14:textId="77777777" w:rsidR="00671684" w:rsidRPr="0040166F" w:rsidRDefault="00671684" w:rsidP="00620F87">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73735A10" w14:textId="77777777" w:rsidR="00671684" w:rsidRPr="0040166F" w:rsidRDefault="00671684" w:rsidP="00620F87">
            <w:pPr>
              <w:spacing w:after="0"/>
              <w:rPr>
                <w:i/>
              </w:rPr>
            </w:pPr>
          </w:p>
        </w:tc>
      </w:tr>
    </w:tbl>
    <w:p w14:paraId="2CECED4A" w14:textId="77777777" w:rsidR="00671684" w:rsidRPr="004E3261" w:rsidRDefault="00671684" w:rsidP="00671684">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1857F86B" w14:textId="77777777" w:rsidR="00671684" w:rsidRDefault="00671684" w:rsidP="00671684">
      <w:pPr>
        <w:pStyle w:val="Heading2"/>
        <w:spacing w:before="0" w:after="0"/>
      </w:pPr>
      <w:r>
        <w:t>6</w:t>
      </w:r>
      <w:r>
        <w:tab/>
        <w:t>Work item Rapporteur(s)</w:t>
      </w:r>
    </w:p>
    <w:p w14:paraId="01E1CDC2" w14:textId="77777777" w:rsidR="00D613E3" w:rsidRPr="004846D5" w:rsidRDefault="00D613E3" w:rsidP="00D613E3">
      <w:pPr>
        <w:spacing w:after="0"/>
        <w:ind w:left="1134" w:right="-99"/>
        <w:rPr>
          <w:highlight w:val="yellow"/>
          <w:lang w:eastAsia="ko-KR"/>
        </w:rPr>
      </w:pPr>
    </w:p>
    <w:p w14:paraId="4E9F3762" w14:textId="77777777" w:rsidR="00D613E3" w:rsidRDefault="00D613E3" w:rsidP="00D613E3">
      <w:pPr>
        <w:spacing w:after="0"/>
        <w:ind w:left="1134" w:right="-99"/>
        <w:rPr>
          <w:lang w:eastAsia="ko-KR"/>
        </w:rPr>
      </w:pPr>
      <w:r>
        <w:rPr>
          <w:lang w:eastAsia="ko-KR"/>
        </w:rPr>
        <w:t xml:space="preserve">Company: </w:t>
      </w:r>
    </w:p>
    <w:p w14:paraId="4D1C9560" w14:textId="77777777" w:rsidR="00D613E3" w:rsidRDefault="00D613E3" w:rsidP="00D613E3">
      <w:pPr>
        <w:spacing w:after="0"/>
        <w:ind w:left="1134" w:right="-99"/>
        <w:rPr>
          <w:lang w:eastAsia="ko-KR"/>
        </w:rPr>
      </w:pPr>
      <w:r>
        <w:rPr>
          <w:lang w:eastAsia="ko-KR"/>
        </w:rPr>
        <w:t xml:space="preserve">Email: </w:t>
      </w:r>
    </w:p>
    <w:p w14:paraId="5C9B6E7F" w14:textId="77777777" w:rsidR="00671684" w:rsidRDefault="00671684" w:rsidP="00671684">
      <w:pPr>
        <w:ind w:right="-99"/>
        <w:rPr>
          <w:i/>
          <w:lang w:eastAsia="zh-CN"/>
        </w:rPr>
      </w:pPr>
    </w:p>
    <w:p w14:paraId="51EAEA2F" w14:textId="77777777" w:rsidR="00671684" w:rsidRDefault="00671684" w:rsidP="00671684">
      <w:pPr>
        <w:pStyle w:val="Heading2"/>
        <w:spacing w:before="0" w:after="0"/>
      </w:pPr>
      <w:r>
        <w:lastRenderedPageBreak/>
        <w:t>7</w:t>
      </w:r>
      <w:r>
        <w:tab/>
        <w:t>Work item leadership</w:t>
      </w:r>
    </w:p>
    <w:p w14:paraId="3C26E411" w14:textId="77777777" w:rsidR="00D613E3" w:rsidRPr="005B3790" w:rsidRDefault="00D613E3" w:rsidP="00D613E3">
      <w:pPr>
        <w:spacing w:after="0"/>
        <w:ind w:left="1134" w:right="-99"/>
        <w:rPr>
          <w:lang w:eastAsia="ko-KR"/>
        </w:rPr>
      </w:pPr>
      <w:r w:rsidRPr="005B3790">
        <w:rPr>
          <w:lang w:eastAsia="ko-KR"/>
        </w:rPr>
        <w:t>Primary: RAN WG1</w:t>
      </w:r>
    </w:p>
    <w:p w14:paraId="3B083598" w14:textId="77777777" w:rsidR="00D613E3" w:rsidRPr="005B3790" w:rsidRDefault="00D613E3" w:rsidP="00D613E3">
      <w:pPr>
        <w:spacing w:after="0"/>
        <w:ind w:left="1134" w:right="-99"/>
        <w:rPr>
          <w:lang w:eastAsia="ko-KR"/>
        </w:rPr>
      </w:pPr>
      <w:r w:rsidRPr="005B3790">
        <w:rPr>
          <w:lang w:eastAsia="ko-KR"/>
        </w:rPr>
        <w:t>Secondary: RAN WG</w:t>
      </w:r>
      <w:r w:rsidRPr="005B3790">
        <w:rPr>
          <w:rFonts w:hint="eastAsia"/>
          <w:lang w:eastAsia="ko-KR"/>
        </w:rPr>
        <w:t>4</w:t>
      </w:r>
    </w:p>
    <w:p w14:paraId="44FCE4C1" w14:textId="77777777" w:rsidR="00671684" w:rsidRPr="00557B2E" w:rsidRDefault="00671684" w:rsidP="00671684">
      <w:pPr>
        <w:spacing w:after="0"/>
        <w:ind w:left="1134" w:right="-96"/>
      </w:pPr>
    </w:p>
    <w:p w14:paraId="34E0A677" w14:textId="77777777" w:rsidR="00671684" w:rsidRDefault="00671684" w:rsidP="00671684">
      <w:pPr>
        <w:pStyle w:val="Heading2"/>
        <w:spacing w:before="0" w:after="0"/>
      </w:pPr>
      <w:r>
        <w:t>8</w:t>
      </w:r>
      <w:r>
        <w:tab/>
        <w:t>A</w:t>
      </w:r>
      <w:r w:rsidRPr="00A97A52">
        <w:t xml:space="preserve">spects that involve </w:t>
      </w:r>
      <w:r>
        <w:t>other</w:t>
      </w:r>
      <w:r w:rsidRPr="00A97A52">
        <w:t xml:space="preserve"> WGs</w:t>
      </w:r>
    </w:p>
    <w:p w14:paraId="295F01B7" w14:textId="77777777" w:rsidR="00671684" w:rsidRDefault="00671684" w:rsidP="00671684">
      <w:pPr>
        <w:spacing w:after="0"/>
        <w:ind w:right="-96"/>
        <w:rPr>
          <w:rFonts w:cs="Batang"/>
          <w:lang w:val="en-US" w:eastAsia="zh-CN"/>
        </w:rPr>
      </w:pPr>
    </w:p>
    <w:p w14:paraId="3CD1A531" w14:textId="77777777" w:rsidR="00671684" w:rsidRPr="00A12A40" w:rsidRDefault="00671684" w:rsidP="00671684">
      <w:pPr>
        <w:spacing w:after="0"/>
        <w:ind w:right="-96"/>
        <w:rPr>
          <w:rFonts w:cs="Batang"/>
          <w:lang w:val="en-US" w:eastAsia="zh-CN"/>
        </w:rPr>
      </w:pPr>
    </w:p>
    <w:p w14:paraId="51BB2F3A" w14:textId="77777777" w:rsidR="00671684" w:rsidRPr="00EE1AB4" w:rsidRDefault="00671684" w:rsidP="00671684">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RAN WG aspects </w:t>
      </w:r>
      <w:proofErr w:type="gramStart"/>
      <w:r>
        <w:rPr>
          <w:color w:val="0000FF"/>
        </w:rPr>
        <w:t>have to</w:t>
      </w:r>
      <w:proofErr w:type="gramEnd"/>
      <w:r>
        <w:rPr>
          <w:color w:val="0000FF"/>
        </w:rPr>
        <w:t xml:space="preserve"> be covered in section 4.</w:t>
      </w:r>
    </w:p>
    <w:p w14:paraId="150FA987" w14:textId="77777777" w:rsidR="00671684" w:rsidRPr="00251D80" w:rsidRDefault="00671684" w:rsidP="00671684">
      <w:pPr>
        <w:rPr>
          <w:i/>
        </w:rPr>
      </w:pPr>
    </w:p>
    <w:p w14:paraId="14E75146" w14:textId="77777777" w:rsidR="00671684" w:rsidRDefault="00671684" w:rsidP="00671684">
      <w:pPr>
        <w:pStyle w:val="Heading2"/>
        <w:spacing w:before="0"/>
      </w:pPr>
      <w:r>
        <w:t>9</w:t>
      </w:r>
      <w:r>
        <w:tab/>
        <w:t>Supporting Individual Members</w:t>
      </w:r>
    </w:p>
    <w:p w14:paraId="0925AADF" w14:textId="77777777" w:rsidR="00671684" w:rsidRPr="00251D80" w:rsidRDefault="00671684" w:rsidP="00671684">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671684" w:rsidRPr="0040166F" w14:paraId="279F5F1E" w14:textId="77777777" w:rsidTr="00620F87">
        <w:trPr>
          <w:jc w:val="center"/>
        </w:trPr>
        <w:tc>
          <w:tcPr>
            <w:tcW w:w="0" w:type="auto"/>
            <w:shd w:val="clear" w:color="auto" w:fill="E0E0E0"/>
          </w:tcPr>
          <w:p w14:paraId="0518E895" w14:textId="77777777" w:rsidR="00671684" w:rsidRPr="0040166F" w:rsidRDefault="00671684" w:rsidP="00620F87">
            <w:pPr>
              <w:pStyle w:val="TAH"/>
            </w:pPr>
            <w:r w:rsidRPr="0040166F">
              <w:t>Supporting IM name</w:t>
            </w:r>
          </w:p>
        </w:tc>
      </w:tr>
      <w:tr w:rsidR="00671684" w:rsidRPr="0040166F" w14:paraId="26441BF1" w14:textId="77777777" w:rsidTr="00620F87">
        <w:trPr>
          <w:jc w:val="center"/>
        </w:trPr>
        <w:tc>
          <w:tcPr>
            <w:tcW w:w="0" w:type="auto"/>
            <w:shd w:val="clear" w:color="auto" w:fill="auto"/>
          </w:tcPr>
          <w:p w14:paraId="2810C436" w14:textId="77777777" w:rsidR="00671684" w:rsidRPr="0040166F" w:rsidRDefault="0076776A" w:rsidP="00620F87">
            <w:pPr>
              <w:pStyle w:val="TAL"/>
              <w:rPr>
                <w:lang w:eastAsia="zh-CN"/>
              </w:rPr>
            </w:pPr>
            <w:r>
              <w:rPr>
                <w:lang w:eastAsia="zh-CN"/>
              </w:rPr>
              <w:t>Samsung</w:t>
            </w:r>
          </w:p>
        </w:tc>
      </w:tr>
      <w:tr w:rsidR="00671684" w:rsidRPr="0040166F" w14:paraId="3759CEA0" w14:textId="77777777" w:rsidTr="00620F87">
        <w:trPr>
          <w:jc w:val="center"/>
        </w:trPr>
        <w:tc>
          <w:tcPr>
            <w:tcW w:w="0" w:type="auto"/>
            <w:shd w:val="clear" w:color="auto" w:fill="auto"/>
          </w:tcPr>
          <w:p w14:paraId="1DF0BB9A" w14:textId="77777777" w:rsidR="00671684" w:rsidRPr="0040166F" w:rsidRDefault="00671684" w:rsidP="00620F87">
            <w:pPr>
              <w:pStyle w:val="TAL"/>
              <w:rPr>
                <w:lang w:eastAsia="zh-CN"/>
              </w:rPr>
            </w:pPr>
          </w:p>
        </w:tc>
      </w:tr>
      <w:tr w:rsidR="00671684" w:rsidRPr="0040166F" w14:paraId="605E1E5A" w14:textId="77777777" w:rsidTr="00620F87">
        <w:trPr>
          <w:jc w:val="center"/>
        </w:trPr>
        <w:tc>
          <w:tcPr>
            <w:tcW w:w="0" w:type="auto"/>
            <w:shd w:val="clear" w:color="auto" w:fill="auto"/>
          </w:tcPr>
          <w:p w14:paraId="0B589523" w14:textId="77777777" w:rsidR="00671684" w:rsidRPr="0040166F" w:rsidRDefault="00671684" w:rsidP="00620F87">
            <w:pPr>
              <w:pStyle w:val="TAL"/>
              <w:rPr>
                <w:lang w:eastAsia="zh-CN"/>
              </w:rPr>
            </w:pPr>
          </w:p>
        </w:tc>
      </w:tr>
      <w:tr w:rsidR="00671684" w:rsidRPr="0040166F" w14:paraId="69676D0E" w14:textId="77777777" w:rsidTr="00620F87">
        <w:trPr>
          <w:jc w:val="center"/>
        </w:trPr>
        <w:tc>
          <w:tcPr>
            <w:tcW w:w="0" w:type="auto"/>
            <w:shd w:val="clear" w:color="auto" w:fill="auto"/>
          </w:tcPr>
          <w:p w14:paraId="15BF5D35" w14:textId="77777777" w:rsidR="00671684" w:rsidRPr="0040166F" w:rsidRDefault="00671684" w:rsidP="00620F87">
            <w:pPr>
              <w:pStyle w:val="TAL"/>
              <w:rPr>
                <w:lang w:eastAsia="zh-CN"/>
              </w:rPr>
            </w:pPr>
          </w:p>
        </w:tc>
      </w:tr>
      <w:tr w:rsidR="00671684" w:rsidRPr="0040166F" w14:paraId="19180AAF" w14:textId="77777777" w:rsidTr="00620F87">
        <w:trPr>
          <w:jc w:val="center"/>
        </w:trPr>
        <w:tc>
          <w:tcPr>
            <w:tcW w:w="0" w:type="auto"/>
            <w:shd w:val="clear" w:color="auto" w:fill="auto"/>
          </w:tcPr>
          <w:p w14:paraId="3FCF91C5" w14:textId="77777777" w:rsidR="00671684" w:rsidRPr="0040166F" w:rsidRDefault="00671684" w:rsidP="00620F87">
            <w:pPr>
              <w:pStyle w:val="TAL"/>
              <w:rPr>
                <w:lang w:eastAsia="zh-CN"/>
              </w:rPr>
            </w:pPr>
          </w:p>
        </w:tc>
      </w:tr>
      <w:tr w:rsidR="00671684" w:rsidRPr="0040166F" w14:paraId="2C238F0C" w14:textId="77777777" w:rsidTr="00620F87">
        <w:trPr>
          <w:jc w:val="center"/>
        </w:trPr>
        <w:tc>
          <w:tcPr>
            <w:tcW w:w="0" w:type="auto"/>
            <w:shd w:val="clear" w:color="auto" w:fill="auto"/>
          </w:tcPr>
          <w:p w14:paraId="4A5EA66D" w14:textId="77777777" w:rsidR="00671684" w:rsidRPr="0040166F" w:rsidRDefault="00671684" w:rsidP="00620F87">
            <w:pPr>
              <w:pStyle w:val="TAL"/>
              <w:rPr>
                <w:lang w:eastAsia="zh-CN"/>
              </w:rPr>
            </w:pPr>
          </w:p>
        </w:tc>
      </w:tr>
      <w:tr w:rsidR="00671684" w:rsidRPr="0040166F" w14:paraId="3280EE1E" w14:textId="77777777" w:rsidTr="00620F87">
        <w:trPr>
          <w:jc w:val="center"/>
        </w:trPr>
        <w:tc>
          <w:tcPr>
            <w:tcW w:w="0" w:type="auto"/>
            <w:shd w:val="clear" w:color="auto" w:fill="auto"/>
          </w:tcPr>
          <w:p w14:paraId="6B3384F7" w14:textId="77777777" w:rsidR="00671684" w:rsidRDefault="00671684" w:rsidP="00620F87">
            <w:pPr>
              <w:pStyle w:val="TAL"/>
              <w:rPr>
                <w:lang w:eastAsia="zh-CN"/>
              </w:rPr>
            </w:pPr>
          </w:p>
        </w:tc>
      </w:tr>
      <w:tr w:rsidR="00671684" w:rsidRPr="0040166F" w14:paraId="6C6B7AD9" w14:textId="77777777" w:rsidTr="00620F87">
        <w:trPr>
          <w:jc w:val="center"/>
        </w:trPr>
        <w:tc>
          <w:tcPr>
            <w:tcW w:w="0" w:type="auto"/>
            <w:shd w:val="clear" w:color="auto" w:fill="auto"/>
          </w:tcPr>
          <w:p w14:paraId="173BCE71" w14:textId="77777777" w:rsidR="00671684" w:rsidRDefault="00671684" w:rsidP="00620F87">
            <w:pPr>
              <w:pStyle w:val="TAL"/>
              <w:rPr>
                <w:lang w:eastAsia="zh-CN"/>
              </w:rPr>
            </w:pPr>
          </w:p>
        </w:tc>
      </w:tr>
      <w:tr w:rsidR="00671684" w:rsidRPr="0040166F" w14:paraId="3871AC8E" w14:textId="77777777" w:rsidTr="00620F87">
        <w:trPr>
          <w:jc w:val="center"/>
        </w:trPr>
        <w:tc>
          <w:tcPr>
            <w:tcW w:w="0" w:type="auto"/>
            <w:shd w:val="clear" w:color="auto" w:fill="auto"/>
          </w:tcPr>
          <w:p w14:paraId="7254C0B4" w14:textId="77777777" w:rsidR="00671684" w:rsidRPr="003A0DF8" w:rsidRDefault="00671684" w:rsidP="00620F87">
            <w:pPr>
              <w:pStyle w:val="TAL"/>
              <w:rPr>
                <w:lang w:eastAsia="zh-CN"/>
              </w:rPr>
            </w:pPr>
          </w:p>
        </w:tc>
      </w:tr>
      <w:tr w:rsidR="00671684" w:rsidRPr="0040166F" w14:paraId="19B3641E" w14:textId="77777777" w:rsidTr="00620F87">
        <w:trPr>
          <w:jc w:val="center"/>
        </w:trPr>
        <w:tc>
          <w:tcPr>
            <w:tcW w:w="0" w:type="auto"/>
            <w:shd w:val="clear" w:color="auto" w:fill="auto"/>
          </w:tcPr>
          <w:p w14:paraId="7BF5A477" w14:textId="77777777" w:rsidR="00671684" w:rsidRDefault="00671684" w:rsidP="00620F87">
            <w:pPr>
              <w:pStyle w:val="TAL"/>
              <w:rPr>
                <w:lang w:eastAsia="zh-CN"/>
              </w:rPr>
            </w:pPr>
          </w:p>
        </w:tc>
      </w:tr>
      <w:tr w:rsidR="00671684" w:rsidRPr="0040166F" w14:paraId="37D2E9CA" w14:textId="77777777" w:rsidTr="00620F87">
        <w:trPr>
          <w:jc w:val="center"/>
        </w:trPr>
        <w:tc>
          <w:tcPr>
            <w:tcW w:w="0" w:type="auto"/>
            <w:shd w:val="clear" w:color="auto" w:fill="auto"/>
          </w:tcPr>
          <w:p w14:paraId="1214822E" w14:textId="77777777" w:rsidR="00671684" w:rsidRDefault="00671684" w:rsidP="00620F87">
            <w:pPr>
              <w:pStyle w:val="TAL"/>
              <w:rPr>
                <w:lang w:eastAsia="zh-CN"/>
              </w:rPr>
            </w:pPr>
          </w:p>
        </w:tc>
      </w:tr>
      <w:tr w:rsidR="00671684" w:rsidRPr="0040166F" w14:paraId="41FD501F" w14:textId="77777777" w:rsidTr="00620F87">
        <w:trPr>
          <w:jc w:val="center"/>
        </w:trPr>
        <w:tc>
          <w:tcPr>
            <w:tcW w:w="0" w:type="auto"/>
            <w:shd w:val="clear" w:color="auto" w:fill="auto"/>
          </w:tcPr>
          <w:p w14:paraId="315FC45F" w14:textId="77777777" w:rsidR="00671684" w:rsidRDefault="00671684" w:rsidP="00620F87">
            <w:pPr>
              <w:pStyle w:val="TAL"/>
              <w:rPr>
                <w:lang w:eastAsia="zh-CN"/>
              </w:rPr>
            </w:pPr>
          </w:p>
        </w:tc>
      </w:tr>
      <w:tr w:rsidR="00671684" w:rsidRPr="0040166F" w14:paraId="0BEC391F" w14:textId="77777777" w:rsidTr="00620F87">
        <w:trPr>
          <w:jc w:val="center"/>
        </w:trPr>
        <w:tc>
          <w:tcPr>
            <w:tcW w:w="0" w:type="auto"/>
            <w:shd w:val="clear" w:color="auto" w:fill="auto"/>
          </w:tcPr>
          <w:p w14:paraId="2DF78669" w14:textId="77777777" w:rsidR="00671684" w:rsidRDefault="00671684" w:rsidP="00620F87">
            <w:pPr>
              <w:pStyle w:val="TAL"/>
              <w:rPr>
                <w:lang w:eastAsia="zh-CN"/>
              </w:rPr>
            </w:pPr>
          </w:p>
        </w:tc>
      </w:tr>
      <w:tr w:rsidR="00671684" w:rsidRPr="0040166F" w14:paraId="4FA8FF96" w14:textId="77777777" w:rsidTr="00620F87">
        <w:trPr>
          <w:jc w:val="center"/>
        </w:trPr>
        <w:tc>
          <w:tcPr>
            <w:tcW w:w="0" w:type="auto"/>
            <w:shd w:val="clear" w:color="auto" w:fill="auto"/>
          </w:tcPr>
          <w:p w14:paraId="00581EFA" w14:textId="77777777" w:rsidR="00671684" w:rsidRDefault="00671684" w:rsidP="00620F87">
            <w:pPr>
              <w:pStyle w:val="TAL"/>
              <w:rPr>
                <w:lang w:eastAsia="zh-CN"/>
              </w:rPr>
            </w:pPr>
          </w:p>
        </w:tc>
      </w:tr>
      <w:tr w:rsidR="00671684" w:rsidRPr="0040166F" w14:paraId="47F84550" w14:textId="77777777" w:rsidTr="00620F87">
        <w:trPr>
          <w:jc w:val="center"/>
        </w:trPr>
        <w:tc>
          <w:tcPr>
            <w:tcW w:w="0" w:type="auto"/>
            <w:shd w:val="clear" w:color="auto" w:fill="auto"/>
          </w:tcPr>
          <w:p w14:paraId="21620220" w14:textId="77777777" w:rsidR="00671684" w:rsidRDefault="00671684" w:rsidP="00620F87">
            <w:pPr>
              <w:pStyle w:val="TAL"/>
              <w:rPr>
                <w:lang w:eastAsia="zh-CN"/>
              </w:rPr>
            </w:pPr>
          </w:p>
        </w:tc>
      </w:tr>
      <w:tr w:rsidR="00671684" w:rsidRPr="0040166F" w14:paraId="6D1D0077" w14:textId="77777777" w:rsidTr="00620F87">
        <w:trPr>
          <w:jc w:val="center"/>
        </w:trPr>
        <w:tc>
          <w:tcPr>
            <w:tcW w:w="0" w:type="auto"/>
            <w:shd w:val="clear" w:color="auto" w:fill="auto"/>
          </w:tcPr>
          <w:p w14:paraId="1A87F70A" w14:textId="77777777" w:rsidR="00671684" w:rsidRDefault="00671684" w:rsidP="00620F87">
            <w:pPr>
              <w:pStyle w:val="TAL"/>
              <w:rPr>
                <w:lang w:eastAsia="zh-CN"/>
              </w:rPr>
            </w:pPr>
          </w:p>
        </w:tc>
      </w:tr>
      <w:tr w:rsidR="00671684" w:rsidRPr="0040166F" w14:paraId="199D8426" w14:textId="77777777" w:rsidTr="00620F87">
        <w:trPr>
          <w:jc w:val="center"/>
        </w:trPr>
        <w:tc>
          <w:tcPr>
            <w:tcW w:w="0" w:type="auto"/>
            <w:shd w:val="clear" w:color="auto" w:fill="auto"/>
          </w:tcPr>
          <w:p w14:paraId="0CA7BA2A" w14:textId="77777777" w:rsidR="00671684" w:rsidRDefault="00671684" w:rsidP="00620F87">
            <w:pPr>
              <w:pStyle w:val="TAL"/>
              <w:rPr>
                <w:lang w:eastAsia="zh-CN"/>
              </w:rPr>
            </w:pPr>
          </w:p>
        </w:tc>
      </w:tr>
      <w:tr w:rsidR="00671684" w:rsidRPr="0040166F" w14:paraId="10747EDB" w14:textId="77777777" w:rsidTr="00620F87">
        <w:trPr>
          <w:jc w:val="center"/>
        </w:trPr>
        <w:tc>
          <w:tcPr>
            <w:tcW w:w="0" w:type="auto"/>
            <w:shd w:val="clear" w:color="auto" w:fill="auto"/>
          </w:tcPr>
          <w:p w14:paraId="4AE363B2" w14:textId="77777777" w:rsidR="00671684" w:rsidRDefault="00671684" w:rsidP="00620F87">
            <w:pPr>
              <w:pStyle w:val="TAL"/>
              <w:rPr>
                <w:lang w:eastAsia="zh-CN"/>
              </w:rPr>
            </w:pPr>
          </w:p>
        </w:tc>
      </w:tr>
      <w:tr w:rsidR="00671684" w:rsidRPr="0040166F" w14:paraId="2B25C631" w14:textId="77777777" w:rsidTr="00620F87">
        <w:trPr>
          <w:jc w:val="center"/>
        </w:trPr>
        <w:tc>
          <w:tcPr>
            <w:tcW w:w="0" w:type="auto"/>
            <w:shd w:val="clear" w:color="auto" w:fill="auto"/>
          </w:tcPr>
          <w:p w14:paraId="60334D35" w14:textId="77777777" w:rsidR="00671684" w:rsidRDefault="00671684" w:rsidP="00620F87">
            <w:pPr>
              <w:pStyle w:val="TAL"/>
              <w:rPr>
                <w:lang w:eastAsia="zh-CN"/>
              </w:rPr>
            </w:pPr>
          </w:p>
        </w:tc>
      </w:tr>
      <w:tr w:rsidR="00671684" w:rsidRPr="0040166F" w14:paraId="6DDCD0A7" w14:textId="77777777" w:rsidTr="00620F87">
        <w:trPr>
          <w:jc w:val="center"/>
        </w:trPr>
        <w:tc>
          <w:tcPr>
            <w:tcW w:w="0" w:type="auto"/>
            <w:shd w:val="clear" w:color="auto" w:fill="auto"/>
          </w:tcPr>
          <w:p w14:paraId="63311AC5" w14:textId="77777777" w:rsidR="00671684" w:rsidRPr="001D4C27" w:rsidRDefault="00671684" w:rsidP="00620F87">
            <w:pPr>
              <w:pStyle w:val="TAL"/>
              <w:rPr>
                <w:lang w:eastAsia="zh-CN"/>
              </w:rPr>
            </w:pPr>
          </w:p>
        </w:tc>
      </w:tr>
      <w:tr w:rsidR="00671684" w:rsidRPr="0040166F" w14:paraId="14A69CA0" w14:textId="77777777" w:rsidTr="00620F87">
        <w:trPr>
          <w:jc w:val="center"/>
        </w:trPr>
        <w:tc>
          <w:tcPr>
            <w:tcW w:w="0" w:type="auto"/>
            <w:shd w:val="clear" w:color="auto" w:fill="auto"/>
          </w:tcPr>
          <w:p w14:paraId="4B3D95BF" w14:textId="77777777" w:rsidR="00671684" w:rsidRPr="00E519BF" w:rsidRDefault="00671684" w:rsidP="00620F87">
            <w:pPr>
              <w:pStyle w:val="TAL"/>
              <w:rPr>
                <w:lang w:eastAsia="zh-CN"/>
              </w:rPr>
            </w:pPr>
          </w:p>
        </w:tc>
      </w:tr>
      <w:tr w:rsidR="00671684" w:rsidRPr="0040166F" w14:paraId="0893B2EB" w14:textId="77777777" w:rsidTr="00620F87">
        <w:trPr>
          <w:jc w:val="center"/>
        </w:trPr>
        <w:tc>
          <w:tcPr>
            <w:tcW w:w="0" w:type="auto"/>
            <w:shd w:val="clear" w:color="auto" w:fill="auto"/>
          </w:tcPr>
          <w:p w14:paraId="56D3709A" w14:textId="77777777" w:rsidR="00671684" w:rsidRDefault="00671684" w:rsidP="00620F87">
            <w:pPr>
              <w:pStyle w:val="TAL"/>
              <w:rPr>
                <w:lang w:eastAsia="zh-CN"/>
              </w:rPr>
            </w:pPr>
          </w:p>
        </w:tc>
      </w:tr>
      <w:tr w:rsidR="00671684" w:rsidRPr="0040166F" w14:paraId="2CC079DC" w14:textId="77777777" w:rsidTr="00620F87">
        <w:trPr>
          <w:jc w:val="center"/>
        </w:trPr>
        <w:tc>
          <w:tcPr>
            <w:tcW w:w="0" w:type="auto"/>
            <w:shd w:val="clear" w:color="auto" w:fill="auto"/>
          </w:tcPr>
          <w:p w14:paraId="25439539" w14:textId="77777777" w:rsidR="00671684" w:rsidRPr="00BD0FEF" w:rsidRDefault="00671684" w:rsidP="00620F87">
            <w:pPr>
              <w:pStyle w:val="TAL"/>
              <w:rPr>
                <w:lang w:eastAsia="zh-CN"/>
              </w:rPr>
            </w:pPr>
          </w:p>
        </w:tc>
      </w:tr>
      <w:tr w:rsidR="00671684" w:rsidRPr="0040166F" w14:paraId="48213CDA" w14:textId="77777777" w:rsidTr="00620F87">
        <w:trPr>
          <w:jc w:val="center"/>
        </w:trPr>
        <w:tc>
          <w:tcPr>
            <w:tcW w:w="0" w:type="auto"/>
            <w:shd w:val="clear" w:color="auto" w:fill="auto"/>
          </w:tcPr>
          <w:p w14:paraId="6F0FB1B4" w14:textId="77777777" w:rsidR="00671684" w:rsidRDefault="00671684" w:rsidP="00620F87">
            <w:pPr>
              <w:pStyle w:val="TAL"/>
              <w:rPr>
                <w:lang w:eastAsia="zh-CN"/>
              </w:rPr>
            </w:pPr>
          </w:p>
        </w:tc>
      </w:tr>
    </w:tbl>
    <w:p w14:paraId="3E2857C7" w14:textId="77777777" w:rsidR="0040240E" w:rsidRPr="000402D9" w:rsidRDefault="0040240E" w:rsidP="0040240E">
      <w:pPr>
        <w:spacing w:after="0"/>
      </w:pPr>
    </w:p>
    <w:sectPr w:rsidR="0040240E" w:rsidRPr="000402D9" w:rsidSect="00B14709">
      <w:pgSz w:w="11906" w:h="16838"/>
      <w:pgMar w:top="567" w:right="1134" w:bottom="709"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D86FF5" w14:textId="77777777" w:rsidR="00933B48" w:rsidRDefault="00933B48">
      <w:r>
        <w:separator/>
      </w:r>
    </w:p>
  </w:endnote>
  <w:endnote w:type="continuationSeparator" w:id="0">
    <w:p w14:paraId="14A6C228" w14:textId="77777777" w:rsidR="00933B48" w:rsidRDefault="00933B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4D5D7E" w14:textId="77777777" w:rsidR="00933B48" w:rsidRDefault="00933B48">
      <w:r>
        <w:separator/>
      </w:r>
    </w:p>
  </w:footnote>
  <w:footnote w:type="continuationSeparator" w:id="0">
    <w:p w14:paraId="35CE619B" w14:textId="77777777" w:rsidR="00933B48" w:rsidRDefault="00933B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3" w15:restartNumberingAfterBreak="0">
    <w:nsid w:val="0D1465B6"/>
    <w:multiLevelType w:val="hybridMultilevel"/>
    <w:tmpl w:val="A2D2CFC6"/>
    <w:lvl w:ilvl="0" w:tplc="3F9A4F08">
      <w:start w:val="1"/>
      <w:numFmt w:val="bullet"/>
      <w:lvlText w:val="-"/>
      <w:lvlJc w:val="left"/>
      <w:pPr>
        <w:ind w:left="1260" w:hanging="420"/>
      </w:pPr>
      <w:rPr>
        <w:rFonts w:ascii="SimSun" w:eastAsia="SimSun" w:hAnsi="SimSun" w:hint="eastAsia"/>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 w15:restartNumberingAfterBreak="0">
    <w:nsid w:val="1664231A"/>
    <w:multiLevelType w:val="hybridMultilevel"/>
    <w:tmpl w:val="A934D994"/>
    <w:lvl w:ilvl="0" w:tplc="965009C8">
      <w:start w:val="5"/>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decimal"/>
      <w:lvlText w:val="%3."/>
      <w:lvlJc w:val="left"/>
      <w:pPr>
        <w:tabs>
          <w:tab w:val="num" w:pos="2160"/>
        </w:tabs>
        <w:ind w:left="2160" w:hanging="360"/>
      </w:pPr>
    </w:lvl>
    <w:lvl w:ilvl="3" w:tplc="040B0001">
      <w:start w:val="1"/>
      <w:numFmt w:val="decimal"/>
      <w:lvlText w:val="%4."/>
      <w:lvlJc w:val="left"/>
      <w:pPr>
        <w:tabs>
          <w:tab w:val="num" w:pos="2880"/>
        </w:tabs>
        <w:ind w:left="2880" w:hanging="360"/>
      </w:pPr>
    </w:lvl>
    <w:lvl w:ilvl="4" w:tplc="040B0003">
      <w:start w:val="1"/>
      <w:numFmt w:val="decimal"/>
      <w:lvlText w:val="%5."/>
      <w:lvlJc w:val="left"/>
      <w:pPr>
        <w:tabs>
          <w:tab w:val="num" w:pos="3600"/>
        </w:tabs>
        <w:ind w:left="3600" w:hanging="360"/>
      </w:pPr>
    </w:lvl>
    <w:lvl w:ilvl="5" w:tplc="040B0005">
      <w:start w:val="1"/>
      <w:numFmt w:val="decimal"/>
      <w:lvlText w:val="%6."/>
      <w:lvlJc w:val="left"/>
      <w:pPr>
        <w:tabs>
          <w:tab w:val="num" w:pos="4320"/>
        </w:tabs>
        <w:ind w:left="4320" w:hanging="360"/>
      </w:pPr>
    </w:lvl>
    <w:lvl w:ilvl="6" w:tplc="040B0001">
      <w:start w:val="1"/>
      <w:numFmt w:val="decimal"/>
      <w:lvlText w:val="%7."/>
      <w:lvlJc w:val="left"/>
      <w:pPr>
        <w:tabs>
          <w:tab w:val="num" w:pos="5040"/>
        </w:tabs>
        <w:ind w:left="5040" w:hanging="360"/>
      </w:pPr>
    </w:lvl>
    <w:lvl w:ilvl="7" w:tplc="040B0003">
      <w:start w:val="1"/>
      <w:numFmt w:val="decimal"/>
      <w:lvlText w:val="%8."/>
      <w:lvlJc w:val="left"/>
      <w:pPr>
        <w:tabs>
          <w:tab w:val="num" w:pos="5760"/>
        </w:tabs>
        <w:ind w:left="5760" w:hanging="360"/>
      </w:pPr>
    </w:lvl>
    <w:lvl w:ilvl="8" w:tplc="040B0005">
      <w:start w:val="1"/>
      <w:numFmt w:val="decimal"/>
      <w:lvlText w:val="%9."/>
      <w:lvlJc w:val="left"/>
      <w:pPr>
        <w:tabs>
          <w:tab w:val="num" w:pos="6480"/>
        </w:tabs>
        <w:ind w:left="6480" w:hanging="360"/>
      </w:pPr>
    </w:lvl>
  </w:abstractNum>
  <w:abstractNum w:abstractNumId="6" w15:restartNumberingAfterBreak="0">
    <w:nsid w:val="1EE56408"/>
    <w:multiLevelType w:val="hybridMultilevel"/>
    <w:tmpl w:val="36B080CC"/>
    <w:lvl w:ilvl="0" w:tplc="96E0971E">
      <w:start w:val="1"/>
      <w:numFmt w:val="bullet"/>
      <w:lvlText w:val=""/>
      <w:lvlJc w:val="left"/>
      <w:pPr>
        <w:tabs>
          <w:tab w:val="num" w:pos="720"/>
        </w:tabs>
        <w:ind w:left="720" w:hanging="360"/>
      </w:pPr>
      <w:rPr>
        <w:rFonts w:ascii="Wingdings" w:hAnsi="Wingdings" w:hint="default"/>
      </w:rPr>
    </w:lvl>
    <w:lvl w:ilvl="1" w:tplc="DB22356A">
      <w:numFmt w:val="none"/>
      <w:lvlText w:val=""/>
      <w:lvlJc w:val="left"/>
      <w:pPr>
        <w:tabs>
          <w:tab w:val="num" w:pos="360"/>
        </w:tabs>
      </w:pPr>
    </w:lvl>
    <w:lvl w:ilvl="2" w:tplc="92288A34" w:tentative="1">
      <w:start w:val="1"/>
      <w:numFmt w:val="bullet"/>
      <w:lvlText w:val=""/>
      <w:lvlJc w:val="left"/>
      <w:pPr>
        <w:tabs>
          <w:tab w:val="num" w:pos="2160"/>
        </w:tabs>
        <w:ind w:left="2160" w:hanging="360"/>
      </w:pPr>
      <w:rPr>
        <w:rFonts w:ascii="Wingdings" w:hAnsi="Wingdings" w:hint="default"/>
      </w:rPr>
    </w:lvl>
    <w:lvl w:ilvl="3" w:tplc="55867C34" w:tentative="1">
      <w:start w:val="1"/>
      <w:numFmt w:val="bullet"/>
      <w:lvlText w:val=""/>
      <w:lvlJc w:val="left"/>
      <w:pPr>
        <w:tabs>
          <w:tab w:val="num" w:pos="2880"/>
        </w:tabs>
        <w:ind w:left="2880" w:hanging="360"/>
      </w:pPr>
      <w:rPr>
        <w:rFonts w:ascii="Wingdings" w:hAnsi="Wingdings" w:hint="default"/>
      </w:rPr>
    </w:lvl>
    <w:lvl w:ilvl="4" w:tplc="71F2C600" w:tentative="1">
      <w:start w:val="1"/>
      <w:numFmt w:val="bullet"/>
      <w:lvlText w:val=""/>
      <w:lvlJc w:val="left"/>
      <w:pPr>
        <w:tabs>
          <w:tab w:val="num" w:pos="3600"/>
        </w:tabs>
        <w:ind w:left="3600" w:hanging="360"/>
      </w:pPr>
      <w:rPr>
        <w:rFonts w:ascii="Wingdings" w:hAnsi="Wingdings" w:hint="default"/>
      </w:rPr>
    </w:lvl>
    <w:lvl w:ilvl="5" w:tplc="67F46A4C" w:tentative="1">
      <w:start w:val="1"/>
      <w:numFmt w:val="bullet"/>
      <w:lvlText w:val=""/>
      <w:lvlJc w:val="left"/>
      <w:pPr>
        <w:tabs>
          <w:tab w:val="num" w:pos="4320"/>
        </w:tabs>
        <w:ind w:left="4320" w:hanging="360"/>
      </w:pPr>
      <w:rPr>
        <w:rFonts w:ascii="Wingdings" w:hAnsi="Wingdings" w:hint="default"/>
      </w:rPr>
    </w:lvl>
    <w:lvl w:ilvl="6" w:tplc="5AB681E0" w:tentative="1">
      <w:start w:val="1"/>
      <w:numFmt w:val="bullet"/>
      <w:lvlText w:val=""/>
      <w:lvlJc w:val="left"/>
      <w:pPr>
        <w:tabs>
          <w:tab w:val="num" w:pos="5040"/>
        </w:tabs>
        <w:ind w:left="5040" w:hanging="360"/>
      </w:pPr>
      <w:rPr>
        <w:rFonts w:ascii="Wingdings" w:hAnsi="Wingdings" w:hint="default"/>
      </w:rPr>
    </w:lvl>
    <w:lvl w:ilvl="7" w:tplc="E23485BA" w:tentative="1">
      <w:start w:val="1"/>
      <w:numFmt w:val="bullet"/>
      <w:lvlText w:val=""/>
      <w:lvlJc w:val="left"/>
      <w:pPr>
        <w:tabs>
          <w:tab w:val="num" w:pos="5760"/>
        </w:tabs>
        <w:ind w:left="5760" w:hanging="360"/>
      </w:pPr>
      <w:rPr>
        <w:rFonts w:ascii="Wingdings" w:hAnsi="Wingdings" w:hint="default"/>
      </w:rPr>
    </w:lvl>
    <w:lvl w:ilvl="8" w:tplc="CFFA586E"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7A6144"/>
    <w:multiLevelType w:val="hybridMultilevel"/>
    <w:tmpl w:val="EBCA23E4"/>
    <w:lvl w:ilvl="0" w:tplc="D6FCFFA4">
      <w:start w:val="1"/>
      <w:numFmt w:val="decimal"/>
      <w:lvlText w:val="%1)"/>
      <w:lvlJc w:val="left"/>
      <w:pPr>
        <w:ind w:left="360" w:hanging="360"/>
      </w:pPr>
      <w:rPr>
        <w:rFonts w:hint="default"/>
      </w:rPr>
    </w:lvl>
    <w:lvl w:ilvl="1" w:tplc="04090019">
      <w:start w:val="1"/>
      <w:numFmt w:val="upperLetter"/>
      <w:lvlText w:val="%2."/>
      <w:lvlJc w:val="left"/>
      <w:pPr>
        <w:ind w:left="1520" w:hanging="400"/>
      </w:pPr>
    </w:lvl>
    <w:lvl w:ilvl="2" w:tplc="0409001B">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9" w15:restartNumberingAfterBreak="0">
    <w:nsid w:val="25C06908"/>
    <w:multiLevelType w:val="hybridMultilevel"/>
    <w:tmpl w:val="44B06F60"/>
    <w:lvl w:ilvl="0" w:tplc="2D161D92">
      <w:start w:val="1"/>
      <w:numFmt w:val="bullet"/>
      <w:lvlText w:val="•"/>
      <w:lvlJc w:val="left"/>
      <w:pPr>
        <w:tabs>
          <w:tab w:val="num" w:pos="720"/>
        </w:tabs>
        <w:ind w:left="720" w:hanging="360"/>
      </w:pPr>
      <w:rPr>
        <w:rFonts w:ascii="Arial" w:hAnsi="Arial" w:hint="default"/>
      </w:rPr>
    </w:lvl>
    <w:lvl w:ilvl="1" w:tplc="CA220A84" w:tentative="1">
      <w:start w:val="1"/>
      <w:numFmt w:val="bullet"/>
      <w:lvlText w:val="•"/>
      <w:lvlJc w:val="left"/>
      <w:pPr>
        <w:tabs>
          <w:tab w:val="num" w:pos="1440"/>
        </w:tabs>
        <w:ind w:left="1440" w:hanging="360"/>
      </w:pPr>
      <w:rPr>
        <w:rFonts w:ascii="Arial" w:hAnsi="Arial" w:hint="default"/>
      </w:rPr>
    </w:lvl>
    <w:lvl w:ilvl="2" w:tplc="EBC45E9A" w:tentative="1">
      <w:start w:val="1"/>
      <w:numFmt w:val="bullet"/>
      <w:lvlText w:val="•"/>
      <w:lvlJc w:val="left"/>
      <w:pPr>
        <w:tabs>
          <w:tab w:val="num" w:pos="2160"/>
        </w:tabs>
        <w:ind w:left="2160" w:hanging="360"/>
      </w:pPr>
      <w:rPr>
        <w:rFonts w:ascii="Arial" w:hAnsi="Arial" w:hint="default"/>
      </w:rPr>
    </w:lvl>
    <w:lvl w:ilvl="3" w:tplc="BAEA4EFE" w:tentative="1">
      <w:start w:val="1"/>
      <w:numFmt w:val="bullet"/>
      <w:lvlText w:val="•"/>
      <w:lvlJc w:val="left"/>
      <w:pPr>
        <w:tabs>
          <w:tab w:val="num" w:pos="2880"/>
        </w:tabs>
        <w:ind w:left="2880" w:hanging="360"/>
      </w:pPr>
      <w:rPr>
        <w:rFonts w:ascii="Arial" w:hAnsi="Arial" w:hint="default"/>
      </w:rPr>
    </w:lvl>
    <w:lvl w:ilvl="4" w:tplc="D5BE7BD4" w:tentative="1">
      <w:start w:val="1"/>
      <w:numFmt w:val="bullet"/>
      <w:lvlText w:val="•"/>
      <w:lvlJc w:val="left"/>
      <w:pPr>
        <w:tabs>
          <w:tab w:val="num" w:pos="3600"/>
        </w:tabs>
        <w:ind w:left="3600" w:hanging="360"/>
      </w:pPr>
      <w:rPr>
        <w:rFonts w:ascii="Arial" w:hAnsi="Arial" w:hint="default"/>
      </w:rPr>
    </w:lvl>
    <w:lvl w:ilvl="5" w:tplc="F37A4CE8" w:tentative="1">
      <w:start w:val="1"/>
      <w:numFmt w:val="bullet"/>
      <w:lvlText w:val="•"/>
      <w:lvlJc w:val="left"/>
      <w:pPr>
        <w:tabs>
          <w:tab w:val="num" w:pos="4320"/>
        </w:tabs>
        <w:ind w:left="4320" w:hanging="360"/>
      </w:pPr>
      <w:rPr>
        <w:rFonts w:ascii="Arial" w:hAnsi="Arial" w:hint="default"/>
      </w:rPr>
    </w:lvl>
    <w:lvl w:ilvl="6" w:tplc="E0B66A90" w:tentative="1">
      <w:start w:val="1"/>
      <w:numFmt w:val="bullet"/>
      <w:lvlText w:val="•"/>
      <w:lvlJc w:val="left"/>
      <w:pPr>
        <w:tabs>
          <w:tab w:val="num" w:pos="5040"/>
        </w:tabs>
        <w:ind w:left="5040" w:hanging="360"/>
      </w:pPr>
      <w:rPr>
        <w:rFonts w:ascii="Arial" w:hAnsi="Arial" w:hint="default"/>
      </w:rPr>
    </w:lvl>
    <w:lvl w:ilvl="7" w:tplc="AF782E36" w:tentative="1">
      <w:start w:val="1"/>
      <w:numFmt w:val="bullet"/>
      <w:lvlText w:val="•"/>
      <w:lvlJc w:val="left"/>
      <w:pPr>
        <w:tabs>
          <w:tab w:val="num" w:pos="5760"/>
        </w:tabs>
        <w:ind w:left="5760" w:hanging="360"/>
      </w:pPr>
      <w:rPr>
        <w:rFonts w:ascii="Arial" w:hAnsi="Arial" w:hint="default"/>
      </w:rPr>
    </w:lvl>
    <w:lvl w:ilvl="8" w:tplc="4482B11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78D0202"/>
    <w:multiLevelType w:val="hybridMultilevel"/>
    <w:tmpl w:val="0C08E494"/>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390606A"/>
    <w:multiLevelType w:val="hybridMultilevel"/>
    <w:tmpl w:val="C99AA66C"/>
    <w:lvl w:ilvl="0" w:tplc="573E35EE">
      <w:start w:val="1"/>
      <w:numFmt w:val="decimal"/>
      <w:lvlText w:val="%1."/>
      <w:lvlJc w:val="left"/>
      <w:pPr>
        <w:ind w:left="360" w:hanging="360"/>
      </w:pPr>
      <w:rPr>
        <w:rFonts w:hint="default"/>
        <w:lang w:val="en-US"/>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3" w15:restartNumberingAfterBreak="0">
    <w:nsid w:val="379D44A7"/>
    <w:multiLevelType w:val="hybridMultilevel"/>
    <w:tmpl w:val="26D2D2D6"/>
    <w:lvl w:ilvl="0" w:tplc="749620B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BA01852"/>
    <w:multiLevelType w:val="hybridMultilevel"/>
    <w:tmpl w:val="6308A132"/>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B217F49"/>
    <w:multiLevelType w:val="hybridMultilevel"/>
    <w:tmpl w:val="E3AA8710"/>
    <w:lvl w:ilvl="0" w:tplc="FFF85F84">
      <w:start w:val="1"/>
      <w:numFmt w:val="bullet"/>
      <w:lvlText w:val="»"/>
      <w:lvlJc w:val="left"/>
      <w:pPr>
        <w:tabs>
          <w:tab w:val="num" w:pos="720"/>
        </w:tabs>
        <w:ind w:left="720" w:hanging="360"/>
      </w:pPr>
      <w:rPr>
        <w:rFonts w:ascii="Arial" w:hAnsi="Arial" w:hint="default"/>
      </w:rPr>
    </w:lvl>
    <w:lvl w:ilvl="1" w:tplc="C7467722">
      <w:start w:val="1"/>
      <w:numFmt w:val="bullet"/>
      <w:lvlText w:val="»"/>
      <w:lvlJc w:val="left"/>
      <w:pPr>
        <w:tabs>
          <w:tab w:val="num" w:pos="1440"/>
        </w:tabs>
        <w:ind w:left="1440" w:hanging="360"/>
      </w:pPr>
      <w:rPr>
        <w:rFonts w:ascii="Arial" w:hAnsi="Arial" w:hint="default"/>
      </w:rPr>
    </w:lvl>
    <w:lvl w:ilvl="2" w:tplc="E1F894A2" w:tentative="1">
      <w:start w:val="1"/>
      <w:numFmt w:val="bullet"/>
      <w:lvlText w:val="»"/>
      <w:lvlJc w:val="left"/>
      <w:pPr>
        <w:tabs>
          <w:tab w:val="num" w:pos="2160"/>
        </w:tabs>
        <w:ind w:left="2160" w:hanging="360"/>
      </w:pPr>
      <w:rPr>
        <w:rFonts w:ascii="Arial" w:hAnsi="Arial" w:hint="default"/>
      </w:rPr>
    </w:lvl>
    <w:lvl w:ilvl="3" w:tplc="72BE80CC" w:tentative="1">
      <w:start w:val="1"/>
      <w:numFmt w:val="bullet"/>
      <w:lvlText w:val="»"/>
      <w:lvlJc w:val="left"/>
      <w:pPr>
        <w:tabs>
          <w:tab w:val="num" w:pos="2880"/>
        </w:tabs>
        <w:ind w:left="2880" w:hanging="360"/>
      </w:pPr>
      <w:rPr>
        <w:rFonts w:ascii="Arial" w:hAnsi="Arial" w:hint="default"/>
      </w:rPr>
    </w:lvl>
    <w:lvl w:ilvl="4" w:tplc="6F8608D8" w:tentative="1">
      <w:start w:val="1"/>
      <w:numFmt w:val="bullet"/>
      <w:lvlText w:val="»"/>
      <w:lvlJc w:val="left"/>
      <w:pPr>
        <w:tabs>
          <w:tab w:val="num" w:pos="3600"/>
        </w:tabs>
        <w:ind w:left="3600" w:hanging="360"/>
      </w:pPr>
      <w:rPr>
        <w:rFonts w:ascii="Arial" w:hAnsi="Arial" w:hint="default"/>
      </w:rPr>
    </w:lvl>
    <w:lvl w:ilvl="5" w:tplc="B5CABBE4" w:tentative="1">
      <w:start w:val="1"/>
      <w:numFmt w:val="bullet"/>
      <w:lvlText w:val="»"/>
      <w:lvlJc w:val="left"/>
      <w:pPr>
        <w:tabs>
          <w:tab w:val="num" w:pos="4320"/>
        </w:tabs>
        <w:ind w:left="4320" w:hanging="360"/>
      </w:pPr>
      <w:rPr>
        <w:rFonts w:ascii="Arial" w:hAnsi="Arial" w:hint="default"/>
      </w:rPr>
    </w:lvl>
    <w:lvl w:ilvl="6" w:tplc="A104B694" w:tentative="1">
      <w:start w:val="1"/>
      <w:numFmt w:val="bullet"/>
      <w:lvlText w:val="»"/>
      <w:lvlJc w:val="left"/>
      <w:pPr>
        <w:tabs>
          <w:tab w:val="num" w:pos="5040"/>
        </w:tabs>
        <w:ind w:left="5040" w:hanging="360"/>
      </w:pPr>
      <w:rPr>
        <w:rFonts w:ascii="Arial" w:hAnsi="Arial" w:hint="default"/>
      </w:rPr>
    </w:lvl>
    <w:lvl w:ilvl="7" w:tplc="EB2477C6" w:tentative="1">
      <w:start w:val="1"/>
      <w:numFmt w:val="bullet"/>
      <w:lvlText w:val="»"/>
      <w:lvlJc w:val="left"/>
      <w:pPr>
        <w:tabs>
          <w:tab w:val="num" w:pos="5760"/>
        </w:tabs>
        <w:ind w:left="5760" w:hanging="360"/>
      </w:pPr>
      <w:rPr>
        <w:rFonts w:ascii="Arial" w:hAnsi="Arial" w:hint="default"/>
      </w:rPr>
    </w:lvl>
    <w:lvl w:ilvl="8" w:tplc="69CA0CB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1B600EB"/>
    <w:multiLevelType w:val="hybridMultilevel"/>
    <w:tmpl w:val="CEA645E0"/>
    <w:lvl w:ilvl="0" w:tplc="029C9C72">
      <w:start w:val="1"/>
      <w:numFmt w:val="bullet"/>
      <w:lvlText w:val="•"/>
      <w:lvlJc w:val="left"/>
      <w:pPr>
        <w:tabs>
          <w:tab w:val="num" w:pos="720"/>
        </w:tabs>
        <w:ind w:left="720" w:hanging="360"/>
      </w:pPr>
      <w:rPr>
        <w:rFonts w:ascii="Arial" w:hAnsi="Arial" w:hint="default"/>
      </w:rPr>
    </w:lvl>
    <w:lvl w:ilvl="1" w:tplc="43AEBFAC" w:tentative="1">
      <w:start w:val="1"/>
      <w:numFmt w:val="bullet"/>
      <w:lvlText w:val="•"/>
      <w:lvlJc w:val="left"/>
      <w:pPr>
        <w:tabs>
          <w:tab w:val="num" w:pos="1440"/>
        </w:tabs>
        <w:ind w:left="1440" w:hanging="360"/>
      </w:pPr>
      <w:rPr>
        <w:rFonts w:ascii="Arial" w:hAnsi="Arial" w:hint="default"/>
      </w:rPr>
    </w:lvl>
    <w:lvl w:ilvl="2" w:tplc="C70EFB3A" w:tentative="1">
      <w:start w:val="1"/>
      <w:numFmt w:val="bullet"/>
      <w:lvlText w:val="•"/>
      <w:lvlJc w:val="left"/>
      <w:pPr>
        <w:tabs>
          <w:tab w:val="num" w:pos="2160"/>
        </w:tabs>
        <w:ind w:left="2160" w:hanging="360"/>
      </w:pPr>
      <w:rPr>
        <w:rFonts w:ascii="Arial" w:hAnsi="Arial" w:hint="default"/>
      </w:rPr>
    </w:lvl>
    <w:lvl w:ilvl="3" w:tplc="90C0A380" w:tentative="1">
      <w:start w:val="1"/>
      <w:numFmt w:val="bullet"/>
      <w:lvlText w:val="•"/>
      <w:lvlJc w:val="left"/>
      <w:pPr>
        <w:tabs>
          <w:tab w:val="num" w:pos="2880"/>
        </w:tabs>
        <w:ind w:left="2880" w:hanging="360"/>
      </w:pPr>
      <w:rPr>
        <w:rFonts w:ascii="Arial" w:hAnsi="Arial" w:hint="default"/>
      </w:rPr>
    </w:lvl>
    <w:lvl w:ilvl="4" w:tplc="D70A5D72" w:tentative="1">
      <w:start w:val="1"/>
      <w:numFmt w:val="bullet"/>
      <w:lvlText w:val="•"/>
      <w:lvlJc w:val="left"/>
      <w:pPr>
        <w:tabs>
          <w:tab w:val="num" w:pos="3600"/>
        </w:tabs>
        <w:ind w:left="3600" w:hanging="360"/>
      </w:pPr>
      <w:rPr>
        <w:rFonts w:ascii="Arial" w:hAnsi="Arial" w:hint="default"/>
      </w:rPr>
    </w:lvl>
    <w:lvl w:ilvl="5" w:tplc="7094582E" w:tentative="1">
      <w:start w:val="1"/>
      <w:numFmt w:val="bullet"/>
      <w:lvlText w:val="•"/>
      <w:lvlJc w:val="left"/>
      <w:pPr>
        <w:tabs>
          <w:tab w:val="num" w:pos="4320"/>
        </w:tabs>
        <w:ind w:left="4320" w:hanging="360"/>
      </w:pPr>
      <w:rPr>
        <w:rFonts w:ascii="Arial" w:hAnsi="Arial" w:hint="default"/>
      </w:rPr>
    </w:lvl>
    <w:lvl w:ilvl="6" w:tplc="484E42B6" w:tentative="1">
      <w:start w:val="1"/>
      <w:numFmt w:val="bullet"/>
      <w:lvlText w:val="•"/>
      <w:lvlJc w:val="left"/>
      <w:pPr>
        <w:tabs>
          <w:tab w:val="num" w:pos="5040"/>
        </w:tabs>
        <w:ind w:left="5040" w:hanging="360"/>
      </w:pPr>
      <w:rPr>
        <w:rFonts w:ascii="Arial" w:hAnsi="Arial" w:hint="default"/>
      </w:rPr>
    </w:lvl>
    <w:lvl w:ilvl="7" w:tplc="C688E8F6" w:tentative="1">
      <w:start w:val="1"/>
      <w:numFmt w:val="bullet"/>
      <w:lvlText w:val="•"/>
      <w:lvlJc w:val="left"/>
      <w:pPr>
        <w:tabs>
          <w:tab w:val="num" w:pos="5760"/>
        </w:tabs>
        <w:ind w:left="5760" w:hanging="360"/>
      </w:pPr>
      <w:rPr>
        <w:rFonts w:ascii="Arial" w:hAnsi="Arial" w:hint="default"/>
      </w:rPr>
    </w:lvl>
    <w:lvl w:ilvl="8" w:tplc="C6622CE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8"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5DA673C"/>
    <w:multiLevelType w:val="hybridMultilevel"/>
    <w:tmpl w:val="EBCA23E4"/>
    <w:lvl w:ilvl="0" w:tplc="D6FCFFA4">
      <w:start w:val="1"/>
      <w:numFmt w:val="decimal"/>
      <w:lvlText w:val="%1)"/>
      <w:lvlJc w:val="left"/>
      <w:pPr>
        <w:ind w:left="360" w:hanging="360"/>
      </w:pPr>
      <w:rPr>
        <w:rFonts w:hint="default"/>
      </w:rPr>
    </w:lvl>
    <w:lvl w:ilvl="1" w:tplc="04090019">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20" w15:restartNumberingAfterBreak="0">
    <w:nsid w:val="57510E4E"/>
    <w:multiLevelType w:val="hybridMultilevel"/>
    <w:tmpl w:val="D1FA1948"/>
    <w:lvl w:ilvl="0" w:tplc="965009C8">
      <w:start w:val="5"/>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2" w15:restartNumberingAfterBreak="0">
    <w:nsid w:val="5E4122E6"/>
    <w:multiLevelType w:val="hybridMultilevel"/>
    <w:tmpl w:val="2B0A6346"/>
    <w:lvl w:ilvl="0" w:tplc="749620B6">
      <w:start w:val="1"/>
      <w:numFmt w:val="decimal"/>
      <w:lvlText w:val="%1)"/>
      <w:lvlJc w:val="left"/>
      <w:pPr>
        <w:ind w:left="360" w:hanging="360"/>
      </w:pPr>
      <w:rPr>
        <w:rFonts w:hint="default"/>
      </w:rPr>
    </w:lvl>
    <w:lvl w:ilvl="1" w:tplc="029C9C72">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05614AD"/>
    <w:multiLevelType w:val="hybridMultilevel"/>
    <w:tmpl w:val="C7FE024A"/>
    <w:lvl w:ilvl="0" w:tplc="1CAC40BA">
      <w:start w:val="1"/>
      <w:numFmt w:val="bullet"/>
      <w:lvlText w:val=""/>
      <w:lvlJc w:val="left"/>
      <w:pPr>
        <w:tabs>
          <w:tab w:val="num" w:pos="720"/>
        </w:tabs>
        <w:ind w:left="720" w:hanging="360"/>
      </w:pPr>
      <w:rPr>
        <w:rFonts w:ascii="Wingdings" w:hAnsi="Wingdings" w:hint="default"/>
      </w:rPr>
    </w:lvl>
    <w:lvl w:ilvl="1" w:tplc="6F207BD2">
      <w:start w:val="1915"/>
      <w:numFmt w:val="bullet"/>
      <w:lvlText w:val=""/>
      <w:lvlJc w:val="left"/>
      <w:pPr>
        <w:tabs>
          <w:tab w:val="num" w:pos="1440"/>
        </w:tabs>
        <w:ind w:left="1440" w:hanging="360"/>
      </w:pPr>
      <w:rPr>
        <w:rFonts w:ascii="Wingdings" w:hAnsi="Wingdings" w:hint="default"/>
      </w:rPr>
    </w:lvl>
    <w:lvl w:ilvl="2" w:tplc="B3EE4EFC" w:tentative="1">
      <w:start w:val="1"/>
      <w:numFmt w:val="bullet"/>
      <w:lvlText w:val=""/>
      <w:lvlJc w:val="left"/>
      <w:pPr>
        <w:tabs>
          <w:tab w:val="num" w:pos="2160"/>
        </w:tabs>
        <w:ind w:left="2160" w:hanging="360"/>
      </w:pPr>
      <w:rPr>
        <w:rFonts w:ascii="Wingdings" w:hAnsi="Wingdings" w:hint="default"/>
      </w:rPr>
    </w:lvl>
    <w:lvl w:ilvl="3" w:tplc="8DE04C32" w:tentative="1">
      <w:start w:val="1"/>
      <w:numFmt w:val="bullet"/>
      <w:lvlText w:val=""/>
      <w:lvlJc w:val="left"/>
      <w:pPr>
        <w:tabs>
          <w:tab w:val="num" w:pos="2880"/>
        </w:tabs>
        <w:ind w:left="2880" w:hanging="360"/>
      </w:pPr>
      <w:rPr>
        <w:rFonts w:ascii="Wingdings" w:hAnsi="Wingdings" w:hint="default"/>
      </w:rPr>
    </w:lvl>
    <w:lvl w:ilvl="4" w:tplc="753A9CB4" w:tentative="1">
      <w:start w:val="1"/>
      <w:numFmt w:val="bullet"/>
      <w:lvlText w:val=""/>
      <w:lvlJc w:val="left"/>
      <w:pPr>
        <w:tabs>
          <w:tab w:val="num" w:pos="3600"/>
        </w:tabs>
        <w:ind w:left="3600" w:hanging="360"/>
      </w:pPr>
      <w:rPr>
        <w:rFonts w:ascii="Wingdings" w:hAnsi="Wingdings" w:hint="default"/>
      </w:rPr>
    </w:lvl>
    <w:lvl w:ilvl="5" w:tplc="0B3A2EC8" w:tentative="1">
      <w:start w:val="1"/>
      <w:numFmt w:val="bullet"/>
      <w:lvlText w:val=""/>
      <w:lvlJc w:val="left"/>
      <w:pPr>
        <w:tabs>
          <w:tab w:val="num" w:pos="4320"/>
        </w:tabs>
        <w:ind w:left="4320" w:hanging="360"/>
      </w:pPr>
      <w:rPr>
        <w:rFonts w:ascii="Wingdings" w:hAnsi="Wingdings" w:hint="default"/>
      </w:rPr>
    </w:lvl>
    <w:lvl w:ilvl="6" w:tplc="20106C1C" w:tentative="1">
      <w:start w:val="1"/>
      <w:numFmt w:val="bullet"/>
      <w:lvlText w:val=""/>
      <w:lvlJc w:val="left"/>
      <w:pPr>
        <w:tabs>
          <w:tab w:val="num" w:pos="5040"/>
        </w:tabs>
        <w:ind w:left="5040" w:hanging="360"/>
      </w:pPr>
      <w:rPr>
        <w:rFonts w:ascii="Wingdings" w:hAnsi="Wingdings" w:hint="default"/>
      </w:rPr>
    </w:lvl>
    <w:lvl w:ilvl="7" w:tplc="E7424D42" w:tentative="1">
      <w:start w:val="1"/>
      <w:numFmt w:val="bullet"/>
      <w:lvlText w:val=""/>
      <w:lvlJc w:val="left"/>
      <w:pPr>
        <w:tabs>
          <w:tab w:val="num" w:pos="5760"/>
        </w:tabs>
        <w:ind w:left="5760" w:hanging="360"/>
      </w:pPr>
      <w:rPr>
        <w:rFonts w:ascii="Wingdings" w:hAnsi="Wingdings" w:hint="default"/>
      </w:rPr>
    </w:lvl>
    <w:lvl w:ilvl="8" w:tplc="341697F2"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23C7321"/>
    <w:multiLevelType w:val="hybridMultilevel"/>
    <w:tmpl w:val="321A77B8"/>
    <w:lvl w:ilvl="0" w:tplc="965009C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73D5C49"/>
    <w:multiLevelType w:val="hybridMultilevel"/>
    <w:tmpl w:val="C0389554"/>
    <w:lvl w:ilvl="0" w:tplc="988A565E">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052119"/>
    <w:multiLevelType w:val="hybridMultilevel"/>
    <w:tmpl w:val="06F8C198"/>
    <w:lvl w:ilvl="0" w:tplc="9A74C63E">
      <w:start w:val="1"/>
      <w:numFmt w:val="bullet"/>
      <w:lvlText w:val="»"/>
      <w:lvlJc w:val="left"/>
      <w:pPr>
        <w:tabs>
          <w:tab w:val="num" w:pos="720"/>
        </w:tabs>
        <w:ind w:left="720" w:hanging="360"/>
      </w:pPr>
      <w:rPr>
        <w:rFonts w:ascii="Arial" w:hAnsi="Arial" w:hint="default"/>
      </w:rPr>
    </w:lvl>
    <w:lvl w:ilvl="1" w:tplc="F21A5CB4">
      <w:start w:val="1"/>
      <w:numFmt w:val="bullet"/>
      <w:lvlText w:val="»"/>
      <w:lvlJc w:val="left"/>
      <w:pPr>
        <w:tabs>
          <w:tab w:val="num" w:pos="1440"/>
        </w:tabs>
        <w:ind w:left="1440" w:hanging="360"/>
      </w:pPr>
      <w:rPr>
        <w:rFonts w:ascii="Arial" w:hAnsi="Arial" w:hint="default"/>
      </w:rPr>
    </w:lvl>
    <w:lvl w:ilvl="2" w:tplc="F1F26DC2">
      <w:numFmt w:val="none"/>
      <w:lvlText w:val=""/>
      <w:lvlJc w:val="left"/>
      <w:pPr>
        <w:tabs>
          <w:tab w:val="num" w:pos="360"/>
        </w:tabs>
      </w:pPr>
    </w:lvl>
    <w:lvl w:ilvl="3" w:tplc="0322ABF6">
      <w:numFmt w:val="none"/>
      <w:lvlText w:val=""/>
      <w:lvlJc w:val="left"/>
      <w:pPr>
        <w:tabs>
          <w:tab w:val="num" w:pos="360"/>
        </w:tabs>
      </w:pPr>
    </w:lvl>
    <w:lvl w:ilvl="4" w:tplc="9C168E4E" w:tentative="1">
      <w:start w:val="1"/>
      <w:numFmt w:val="bullet"/>
      <w:lvlText w:val="»"/>
      <w:lvlJc w:val="left"/>
      <w:pPr>
        <w:tabs>
          <w:tab w:val="num" w:pos="3600"/>
        </w:tabs>
        <w:ind w:left="3600" w:hanging="360"/>
      </w:pPr>
      <w:rPr>
        <w:rFonts w:ascii="Arial" w:hAnsi="Arial" w:hint="default"/>
      </w:rPr>
    </w:lvl>
    <w:lvl w:ilvl="5" w:tplc="CA1E626A" w:tentative="1">
      <w:start w:val="1"/>
      <w:numFmt w:val="bullet"/>
      <w:lvlText w:val="»"/>
      <w:lvlJc w:val="left"/>
      <w:pPr>
        <w:tabs>
          <w:tab w:val="num" w:pos="4320"/>
        </w:tabs>
        <w:ind w:left="4320" w:hanging="360"/>
      </w:pPr>
      <w:rPr>
        <w:rFonts w:ascii="Arial" w:hAnsi="Arial" w:hint="default"/>
      </w:rPr>
    </w:lvl>
    <w:lvl w:ilvl="6" w:tplc="E9D42D1C" w:tentative="1">
      <w:start w:val="1"/>
      <w:numFmt w:val="bullet"/>
      <w:lvlText w:val="»"/>
      <w:lvlJc w:val="left"/>
      <w:pPr>
        <w:tabs>
          <w:tab w:val="num" w:pos="5040"/>
        </w:tabs>
        <w:ind w:left="5040" w:hanging="360"/>
      </w:pPr>
      <w:rPr>
        <w:rFonts w:ascii="Arial" w:hAnsi="Arial" w:hint="default"/>
      </w:rPr>
    </w:lvl>
    <w:lvl w:ilvl="7" w:tplc="D3029746" w:tentative="1">
      <w:start w:val="1"/>
      <w:numFmt w:val="bullet"/>
      <w:lvlText w:val="»"/>
      <w:lvlJc w:val="left"/>
      <w:pPr>
        <w:tabs>
          <w:tab w:val="num" w:pos="5760"/>
        </w:tabs>
        <w:ind w:left="5760" w:hanging="360"/>
      </w:pPr>
      <w:rPr>
        <w:rFonts w:ascii="Arial" w:hAnsi="Arial" w:hint="default"/>
      </w:rPr>
    </w:lvl>
    <w:lvl w:ilvl="8" w:tplc="D2EADC5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9" w15:restartNumberingAfterBreak="0">
    <w:nsid w:val="77793B87"/>
    <w:multiLevelType w:val="hybridMultilevel"/>
    <w:tmpl w:val="E7A8C582"/>
    <w:lvl w:ilvl="0" w:tplc="98348D3C">
      <w:start w:val="1"/>
      <w:numFmt w:val="bullet"/>
      <w:lvlText w:val="•"/>
      <w:lvlJc w:val="left"/>
      <w:pPr>
        <w:tabs>
          <w:tab w:val="num" w:pos="720"/>
        </w:tabs>
        <w:ind w:left="720" w:hanging="360"/>
      </w:pPr>
      <w:rPr>
        <w:rFonts w:ascii="Arial" w:hAnsi="Arial" w:hint="default"/>
      </w:rPr>
    </w:lvl>
    <w:lvl w:ilvl="1" w:tplc="BF886B64">
      <w:start w:val="1"/>
      <w:numFmt w:val="bullet"/>
      <w:lvlText w:val="•"/>
      <w:lvlJc w:val="left"/>
      <w:pPr>
        <w:tabs>
          <w:tab w:val="num" w:pos="1440"/>
        </w:tabs>
        <w:ind w:left="1440" w:hanging="360"/>
      </w:pPr>
      <w:rPr>
        <w:rFonts w:ascii="Arial" w:hAnsi="Arial" w:hint="default"/>
      </w:rPr>
    </w:lvl>
    <w:lvl w:ilvl="2" w:tplc="35904662">
      <w:start w:val="78"/>
      <w:numFmt w:val="bullet"/>
      <w:lvlText w:val=""/>
      <w:lvlJc w:val="left"/>
      <w:pPr>
        <w:tabs>
          <w:tab w:val="num" w:pos="2160"/>
        </w:tabs>
        <w:ind w:left="2160" w:hanging="360"/>
      </w:pPr>
      <w:rPr>
        <w:rFonts w:ascii="Wingdings" w:hAnsi="Wingdings" w:hint="default"/>
      </w:rPr>
    </w:lvl>
    <w:lvl w:ilvl="3" w:tplc="7E809ACA" w:tentative="1">
      <w:start w:val="1"/>
      <w:numFmt w:val="bullet"/>
      <w:lvlText w:val="•"/>
      <w:lvlJc w:val="left"/>
      <w:pPr>
        <w:tabs>
          <w:tab w:val="num" w:pos="2880"/>
        </w:tabs>
        <w:ind w:left="2880" w:hanging="360"/>
      </w:pPr>
      <w:rPr>
        <w:rFonts w:ascii="Arial" w:hAnsi="Arial" w:hint="default"/>
      </w:rPr>
    </w:lvl>
    <w:lvl w:ilvl="4" w:tplc="ADAC3590" w:tentative="1">
      <w:start w:val="1"/>
      <w:numFmt w:val="bullet"/>
      <w:lvlText w:val="•"/>
      <w:lvlJc w:val="left"/>
      <w:pPr>
        <w:tabs>
          <w:tab w:val="num" w:pos="3600"/>
        </w:tabs>
        <w:ind w:left="3600" w:hanging="360"/>
      </w:pPr>
      <w:rPr>
        <w:rFonts w:ascii="Arial" w:hAnsi="Arial" w:hint="default"/>
      </w:rPr>
    </w:lvl>
    <w:lvl w:ilvl="5" w:tplc="65A6090A" w:tentative="1">
      <w:start w:val="1"/>
      <w:numFmt w:val="bullet"/>
      <w:lvlText w:val="•"/>
      <w:lvlJc w:val="left"/>
      <w:pPr>
        <w:tabs>
          <w:tab w:val="num" w:pos="4320"/>
        </w:tabs>
        <w:ind w:left="4320" w:hanging="360"/>
      </w:pPr>
      <w:rPr>
        <w:rFonts w:ascii="Arial" w:hAnsi="Arial" w:hint="default"/>
      </w:rPr>
    </w:lvl>
    <w:lvl w:ilvl="6" w:tplc="0584DB38" w:tentative="1">
      <w:start w:val="1"/>
      <w:numFmt w:val="bullet"/>
      <w:lvlText w:val="•"/>
      <w:lvlJc w:val="left"/>
      <w:pPr>
        <w:tabs>
          <w:tab w:val="num" w:pos="5040"/>
        </w:tabs>
        <w:ind w:left="5040" w:hanging="360"/>
      </w:pPr>
      <w:rPr>
        <w:rFonts w:ascii="Arial" w:hAnsi="Arial" w:hint="default"/>
      </w:rPr>
    </w:lvl>
    <w:lvl w:ilvl="7" w:tplc="99E0C2CE" w:tentative="1">
      <w:start w:val="1"/>
      <w:numFmt w:val="bullet"/>
      <w:lvlText w:val="•"/>
      <w:lvlJc w:val="left"/>
      <w:pPr>
        <w:tabs>
          <w:tab w:val="num" w:pos="5760"/>
        </w:tabs>
        <w:ind w:left="5760" w:hanging="360"/>
      </w:pPr>
      <w:rPr>
        <w:rFonts w:ascii="Arial" w:hAnsi="Arial" w:hint="default"/>
      </w:rPr>
    </w:lvl>
    <w:lvl w:ilvl="8" w:tplc="F6AA695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1"/>
  </w:num>
  <w:num w:numId="3">
    <w:abstractNumId w:val="17"/>
  </w:num>
  <w:num w:numId="4">
    <w:abstractNumId w:val="12"/>
  </w:num>
  <w:num w:numId="5">
    <w:abstractNumId w:val="30"/>
  </w:num>
  <w:num w:numId="6">
    <w:abstractNumId w:val="26"/>
  </w:num>
  <w:num w:numId="7">
    <w:abstractNumId w:val="7"/>
  </w:num>
  <w:num w:numId="8">
    <w:abstractNumId w:val="25"/>
  </w:num>
  <w:num w:numId="9">
    <w:abstractNumId w:val="1"/>
  </w:num>
  <w:num w:numId="10">
    <w:abstractNumId w:val="28"/>
  </w:num>
  <w:num w:numId="11">
    <w:abstractNumId w:val="10"/>
  </w:num>
  <w:num w:numId="12">
    <w:abstractNumId w:val="14"/>
  </w:num>
  <w:num w:numId="13">
    <w:abstractNumId w:val="11"/>
  </w:num>
  <w:num w:numId="14">
    <w:abstractNumId w:val="16"/>
  </w:num>
  <w:num w:numId="15">
    <w:abstractNumId w:val="9"/>
  </w:num>
  <w:num w:numId="16">
    <w:abstractNumId w:val="3"/>
  </w:num>
  <w:num w:numId="17">
    <w:abstractNumId w:val="24"/>
  </w:num>
  <w:num w:numId="18">
    <w:abstractNumId w:val="20"/>
  </w:num>
  <w:num w:numId="19">
    <w:abstractNumId w:val="4"/>
  </w:num>
  <w:num w:numId="20">
    <w:abstractNumId w:val="23"/>
  </w:num>
  <w:num w:numId="21">
    <w:abstractNumId w:val="18"/>
  </w:num>
  <w:num w:numId="22">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6"/>
  </w:num>
  <w:num w:numId="25">
    <w:abstractNumId w:val="15"/>
  </w:num>
  <w:num w:numId="26">
    <w:abstractNumId w:val="27"/>
  </w:num>
  <w:num w:numId="27">
    <w:abstractNumId w:val="13"/>
  </w:num>
  <w:num w:numId="28">
    <w:abstractNumId w:val="22"/>
  </w:num>
  <w:num w:numId="29">
    <w:abstractNumId w:val="2"/>
  </w:num>
  <w:num w:numId="30">
    <w:abstractNumId w:val="19"/>
  </w:num>
  <w:num w:numId="31">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8"/>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e2NDC0tLQwsTQ1tLBQ0lEKTi0uzszPAykwrwUAYBX9YiwAAAA="/>
  </w:docVars>
  <w:rsids>
    <w:rsidRoot w:val="00F4338D"/>
    <w:rsid w:val="000003AA"/>
    <w:rsid w:val="00002C8E"/>
    <w:rsid w:val="00002DED"/>
    <w:rsid w:val="00003B9A"/>
    <w:rsid w:val="0000406E"/>
    <w:rsid w:val="00006EF7"/>
    <w:rsid w:val="00011074"/>
    <w:rsid w:val="0001220A"/>
    <w:rsid w:val="000132D1"/>
    <w:rsid w:val="000136C3"/>
    <w:rsid w:val="000156B9"/>
    <w:rsid w:val="000205C5"/>
    <w:rsid w:val="00025316"/>
    <w:rsid w:val="00026D88"/>
    <w:rsid w:val="00031048"/>
    <w:rsid w:val="000355C2"/>
    <w:rsid w:val="00037C06"/>
    <w:rsid w:val="000408F7"/>
    <w:rsid w:val="000413F2"/>
    <w:rsid w:val="00044DAE"/>
    <w:rsid w:val="000458E9"/>
    <w:rsid w:val="00052BF8"/>
    <w:rsid w:val="00057116"/>
    <w:rsid w:val="00060D62"/>
    <w:rsid w:val="00064CB2"/>
    <w:rsid w:val="00066954"/>
    <w:rsid w:val="00067741"/>
    <w:rsid w:val="00072A56"/>
    <w:rsid w:val="00072F77"/>
    <w:rsid w:val="000747A2"/>
    <w:rsid w:val="00075FF4"/>
    <w:rsid w:val="00080A50"/>
    <w:rsid w:val="00082CCB"/>
    <w:rsid w:val="0008497B"/>
    <w:rsid w:val="00084E35"/>
    <w:rsid w:val="00092726"/>
    <w:rsid w:val="00094827"/>
    <w:rsid w:val="000A3125"/>
    <w:rsid w:val="000A4A26"/>
    <w:rsid w:val="000B0519"/>
    <w:rsid w:val="000B1ABD"/>
    <w:rsid w:val="000B346E"/>
    <w:rsid w:val="000B61FD"/>
    <w:rsid w:val="000C0BF7"/>
    <w:rsid w:val="000C4172"/>
    <w:rsid w:val="000C5FE3"/>
    <w:rsid w:val="000C6A3E"/>
    <w:rsid w:val="000C7A74"/>
    <w:rsid w:val="000D122A"/>
    <w:rsid w:val="000D311B"/>
    <w:rsid w:val="000E2DF3"/>
    <w:rsid w:val="000E55AD"/>
    <w:rsid w:val="000E630D"/>
    <w:rsid w:val="000F2244"/>
    <w:rsid w:val="001001BD"/>
    <w:rsid w:val="00102222"/>
    <w:rsid w:val="00110B40"/>
    <w:rsid w:val="001177C5"/>
    <w:rsid w:val="00120541"/>
    <w:rsid w:val="001211F3"/>
    <w:rsid w:val="00123B43"/>
    <w:rsid w:val="00125E96"/>
    <w:rsid w:val="001260B9"/>
    <w:rsid w:val="00127B5D"/>
    <w:rsid w:val="00130E3E"/>
    <w:rsid w:val="00136E10"/>
    <w:rsid w:val="00140F77"/>
    <w:rsid w:val="00146467"/>
    <w:rsid w:val="00151B67"/>
    <w:rsid w:val="00155EE2"/>
    <w:rsid w:val="00160A92"/>
    <w:rsid w:val="00162D48"/>
    <w:rsid w:val="00171925"/>
    <w:rsid w:val="001730CC"/>
    <w:rsid w:val="00173998"/>
    <w:rsid w:val="00173B8E"/>
    <w:rsid w:val="00174617"/>
    <w:rsid w:val="001759A7"/>
    <w:rsid w:val="001808F9"/>
    <w:rsid w:val="00181454"/>
    <w:rsid w:val="00182021"/>
    <w:rsid w:val="00184252"/>
    <w:rsid w:val="00192A6E"/>
    <w:rsid w:val="001A3042"/>
    <w:rsid w:val="001A4192"/>
    <w:rsid w:val="001C5C86"/>
    <w:rsid w:val="001C718D"/>
    <w:rsid w:val="001D0022"/>
    <w:rsid w:val="001D3D5C"/>
    <w:rsid w:val="001D4E97"/>
    <w:rsid w:val="001E14C4"/>
    <w:rsid w:val="001E59F8"/>
    <w:rsid w:val="001F4E63"/>
    <w:rsid w:val="001F7EB4"/>
    <w:rsid w:val="002000C2"/>
    <w:rsid w:val="0020248E"/>
    <w:rsid w:val="00205F25"/>
    <w:rsid w:val="002110FA"/>
    <w:rsid w:val="002212C4"/>
    <w:rsid w:val="00221B1E"/>
    <w:rsid w:val="00230390"/>
    <w:rsid w:val="00234B2B"/>
    <w:rsid w:val="00240DCD"/>
    <w:rsid w:val="002415B9"/>
    <w:rsid w:val="002424E4"/>
    <w:rsid w:val="00243C9B"/>
    <w:rsid w:val="0024751A"/>
    <w:rsid w:val="0024786B"/>
    <w:rsid w:val="002478F1"/>
    <w:rsid w:val="00251D80"/>
    <w:rsid w:val="00254FA3"/>
    <w:rsid w:val="00254FB5"/>
    <w:rsid w:val="00256269"/>
    <w:rsid w:val="002640E5"/>
    <w:rsid w:val="0026436F"/>
    <w:rsid w:val="00265C7F"/>
    <w:rsid w:val="0026606E"/>
    <w:rsid w:val="00276403"/>
    <w:rsid w:val="00282526"/>
    <w:rsid w:val="00293E23"/>
    <w:rsid w:val="002A14B4"/>
    <w:rsid w:val="002A14CC"/>
    <w:rsid w:val="002A616A"/>
    <w:rsid w:val="002B2FAB"/>
    <w:rsid w:val="002B3C90"/>
    <w:rsid w:val="002B3D71"/>
    <w:rsid w:val="002C1C50"/>
    <w:rsid w:val="002E160E"/>
    <w:rsid w:val="002E666A"/>
    <w:rsid w:val="002E6A7D"/>
    <w:rsid w:val="002E7A9E"/>
    <w:rsid w:val="002F3C41"/>
    <w:rsid w:val="002F6C5C"/>
    <w:rsid w:val="0030045C"/>
    <w:rsid w:val="00303240"/>
    <w:rsid w:val="003205AD"/>
    <w:rsid w:val="0033027D"/>
    <w:rsid w:val="003348B9"/>
    <w:rsid w:val="00335FB2"/>
    <w:rsid w:val="00344158"/>
    <w:rsid w:val="00347B74"/>
    <w:rsid w:val="00350C07"/>
    <w:rsid w:val="00354196"/>
    <w:rsid w:val="00355CB6"/>
    <w:rsid w:val="00366257"/>
    <w:rsid w:val="00373A7F"/>
    <w:rsid w:val="003768D9"/>
    <w:rsid w:val="003775DB"/>
    <w:rsid w:val="003833B5"/>
    <w:rsid w:val="0038516D"/>
    <w:rsid w:val="003869D7"/>
    <w:rsid w:val="003940E5"/>
    <w:rsid w:val="00396C65"/>
    <w:rsid w:val="003A08AA"/>
    <w:rsid w:val="003A1EB0"/>
    <w:rsid w:val="003A2EF9"/>
    <w:rsid w:val="003A7D59"/>
    <w:rsid w:val="003B3548"/>
    <w:rsid w:val="003B3A93"/>
    <w:rsid w:val="003B6E07"/>
    <w:rsid w:val="003B760C"/>
    <w:rsid w:val="003C0F14"/>
    <w:rsid w:val="003C2DA6"/>
    <w:rsid w:val="003C6DA6"/>
    <w:rsid w:val="003D1A85"/>
    <w:rsid w:val="003D2781"/>
    <w:rsid w:val="003D44D2"/>
    <w:rsid w:val="003D62A9"/>
    <w:rsid w:val="003D6EC8"/>
    <w:rsid w:val="003D7B89"/>
    <w:rsid w:val="003E0714"/>
    <w:rsid w:val="003E6E68"/>
    <w:rsid w:val="003F04C7"/>
    <w:rsid w:val="003F268E"/>
    <w:rsid w:val="003F5890"/>
    <w:rsid w:val="003F7142"/>
    <w:rsid w:val="003F7B3D"/>
    <w:rsid w:val="0040076F"/>
    <w:rsid w:val="0040240E"/>
    <w:rsid w:val="00411698"/>
    <w:rsid w:val="00414164"/>
    <w:rsid w:val="0041789B"/>
    <w:rsid w:val="00420B44"/>
    <w:rsid w:val="004247F8"/>
    <w:rsid w:val="004260A5"/>
    <w:rsid w:val="00432283"/>
    <w:rsid w:val="0043745F"/>
    <w:rsid w:val="00437F58"/>
    <w:rsid w:val="0044029F"/>
    <w:rsid w:val="00440BC9"/>
    <w:rsid w:val="00446993"/>
    <w:rsid w:val="00454609"/>
    <w:rsid w:val="00455DE4"/>
    <w:rsid w:val="00457990"/>
    <w:rsid w:val="0047370C"/>
    <w:rsid w:val="0048114A"/>
    <w:rsid w:val="0048267C"/>
    <w:rsid w:val="00483829"/>
    <w:rsid w:val="00483AAA"/>
    <w:rsid w:val="004876B9"/>
    <w:rsid w:val="00493A79"/>
    <w:rsid w:val="00495840"/>
    <w:rsid w:val="00495BA9"/>
    <w:rsid w:val="004A40BE"/>
    <w:rsid w:val="004A6A60"/>
    <w:rsid w:val="004B577B"/>
    <w:rsid w:val="004C0726"/>
    <w:rsid w:val="004C594F"/>
    <w:rsid w:val="004C634D"/>
    <w:rsid w:val="004C79B0"/>
    <w:rsid w:val="004D24B9"/>
    <w:rsid w:val="004E1A0C"/>
    <w:rsid w:val="004E2CE2"/>
    <w:rsid w:val="004E5172"/>
    <w:rsid w:val="004E6F8A"/>
    <w:rsid w:val="004E7EAB"/>
    <w:rsid w:val="00501091"/>
    <w:rsid w:val="00502CD2"/>
    <w:rsid w:val="0050492E"/>
    <w:rsid w:val="00504E33"/>
    <w:rsid w:val="00547A3A"/>
    <w:rsid w:val="0055216E"/>
    <w:rsid w:val="00552C2C"/>
    <w:rsid w:val="0055394A"/>
    <w:rsid w:val="005555B7"/>
    <w:rsid w:val="005562A8"/>
    <w:rsid w:val="005573BB"/>
    <w:rsid w:val="00557B2E"/>
    <w:rsid w:val="00561267"/>
    <w:rsid w:val="00571E3F"/>
    <w:rsid w:val="00574059"/>
    <w:rsid w:val="00576DFC"/>
    <w:rsid w:val="005801D4"/>
    <w:rsid w:val="00585384"/>
    <w:rsid w:val="00586951"/>
    <w:rsid w:val="00590087"/>
    <w:rsid w:val="00590960"/>
    <w:rsid w:val="005A032D"/>
    <w:rsid w:val="005B2BDB"/>
    <w:rsid w:val="005C02EA"/>
    <w:rsid w:val="005C29F7"/>
    <w:rsid w:val="005C4F58"/>
    <w:rsid w:val="005C5E8D"/>
    <w:rsid w:val="005C6DC7"/>
    <w:rsid w:val="005C78F2"/>
    <w:rsid w:val="005D057C"/>
    <w:rsid w:val="005D2C3D"/>
    <w:rsid w:val="005D3FEC"/>
    <w:rsid w:val="005D44BE"/>
    <w:rsid w:val="005E088B"/>
    <w:rsid w:val="005F0745"/>
    <w:rsid w:val="00602870"/>
    <w:rsid w:val="006064D3"/>
    <w:rsid w:val="00607848"/>
    <w:rsid w:val="00611EC4"/>
    <w:rsid w:val="00612542"/>
    <w:rsid w:val="006136CA"/>
    <w:rsid w:val="006146D2"/>
    <w:rsid w:val="00615A20"/>
    <w:rsid w:val="00620B3F"/>
    <w:rsid w:val="00620F87"/>
    <w:rsid w:val="006239E7"/>
    <w:rsid w:val="006254C4"/>
    <w:rsid w:val="0063078C"/>
    <w:rsid w:val="006323BE"/>
    <w:rsid w:val="00637F1F"/>
    <w:rsid w:val="006418C6"/>
    <w:rsid w:val="00641ED8"/>
    <w:rsid w:val="00645D5C"/>
    <w:rsid w:val="00654893"/>
    <w:rsid w:val="006571A8"/>
    <w:rsid w:val="006633A4"/>
    <w:rsid w:val="00667DD2"/>
    <w:rsid w:val="00671684"/>
    <w:rsid w:val="00671BBB"/>
    <w:rsid w:val="0067682A"/>
    <w:rsid w:val="00682237"/>
    <w:rsid w:val="00684A02"/>
    <w:rsid w:val="006911FA"/>
    <w:rsid w:val="006A0EF8"/>
    <w:rsid w:val="006A2299"/>
    <w:rsid w:val="006A3362"/>
    <w:rsid w:val="006A45BA"/>
    <w:rsid w:val="006B17DC"/>
    <w:rsid w:val="006B4280"/>
    <w:rsid w:val="006B4B1C"/>
    <w:rsid w:val="006C124F"/>
    <w:rsid w:val="006C3B17"/>
    <w:rsid w:val="006C4991"/>
    <w:rsid w:val="006C7275"/>
    <w:rsid w:val="006D39AE"/>
    <w:rsid w:val="006E0F19"/>
    <w:rsid w:val="006E1FDA"/>
    <w:rsid w:val="006E5E87"/>
    <w:rsid w:val="006F15F6"/>
    <w:rsid w:val="006F2155"/>
    <w:rsid w:val="007026BA"/>
    <w:rsid w:val="00706A1A"/>
    <w:rsid w:val="00707673"/>
    <w:rsid w:val="007135FF"/>
    <w:rsid w:val="007162BE"/>
    <w:rsid w:val="00717C87"/>
    <w:rsid w:val="00722267"/>
    <w:rsid w:val="007419C4"/>
    <w:rsid w:val="00742C7F"/>
    <w:rsid w:val="00746F46"/>
    <w:rsid w:val="0074707A"/>
    <w:rsid w:val="0075252A"/>
    <w:rsid w:val="00753AAA"/>
    <w:rsid w:val="00760A72"/>
    <w:rsid w:val="007614A5"/>
    <w:rsid w:val="0076388B"/>
    <w:rsid w:val="00764B84"/>
    <w:rsid w:val="00765028"/>
    <w:rsid w:val="00766256"/>
    <w:rsid w:val="0076776A"/>
    <w:rsid w:val="00770BED"/>
    <w:rsid w:val="007727A0"/>
    <w:rsid w:val="0077674F"/>
    <w:rsid w:val="0078034D"/>
    <w:rsid w:val="00780F5A"/>
    <w:rsid w:val="007830AD"/>
    <w:rsid w:val="00790BCC"/>
    <w:rsid w:val="00795CEE"/>
    <w:rsid w:val="00796F94"/>
    <w:rsid w:val="007974F5"/>
    <w:rsid w:val="007A3BAC"/>
    <w:rsid w:val="007A5AA5"/>
    <w:rsid w:val="007A6136"/>
    <w:rsid w:val="007B0F49"/>
    <w:rsid w:val="007B1292"/>
    <w:rsid w:val="007B141B"/>
    <w:rsid w:val="007B46E5"/>
    <w:rsid w:val="007C3F7B"/>
    <w:rsid w:val="007C7E14"/>
    <w:rsid w:val="007D03D2"/>
    <w:rsid w:val="007D1AB2"/>
    <w:rsid w:val="007D36CF"/>
    <w:rsid w:val="007E57D7"/>
    <w:rsid w:val="007F0054"/>
    <w:rsid w:val="007F2502"/>
    <w:rsid w:val="007F2949"/>
    <w:rsid w:val="007F522E"/>
    <w:rsid w:val="007F7421"/>
    <w:rsid w:val="00800A46"/>
    <w:rsid w:val="00801F7F"/>
    <w:rsid w:val="00813C1F"/>
    <w:rsid w:val="00820649"/>
    <w:rsid w:val="00822253"/>
    <w:rsid w:val="00830E05"/>
    <w:rsid w:val="008340D7"/>
    <w:rsid w:val="00834A60"/>
    <w:rsid w:val="008378E9"/>
    <w:rsid w:val="00846685"/>
    <w:rsid w:val="008473A4"/>
    <w:rsid w:val="00850705"/>
    <w:rsid w:val="00856C78"/>
    <w:rsid w:val="008635EE"/>
    <w:rsid w:val="00863E89"/>
    <w:rsid w:val="00870746"/>
    <w:rsid w:val="00872B3B"/>
    <w:rsid w:val="0088222A"/>
    <w:rsid w:val="008835FC"/>
    <w:rsid w:val="00886725"/>
    <w:rsid w:val="008901F6"/>
    <w:rsid w:val="00895F2A"/>
    <w:rsid w:val="00896C03"/>
    <w:rsid w:val="008A05BF"/>
    <w:rsid w:val="008A495D"/>
    <w:rsid w:val="008A4C37"/>
    <w:rsid w:val="008A76FD"/>
    <w:rsid w:val="008B00F1"/>
    <w:rsid w:val="008B114B"/>
    <w:rsid w:val="008B2378"/>
    <w:rsid w:val="008B2D09"/>
    <w:rsid w:val="008B519F"/>
    <w:rsid w:val="008C0E78"/>
    <w:rsid w:val="008C2A32"/>
    <w:rsid w:val="008C537F"/>
    <w:rsid w:val="008D658B"/>
    <w:rsid w:val="009045BA"/>
    <w:rsid w:val="009126DE"/>
    <w:rsid w:val="00922DE0"/>
    <w:rsid w:val="00922FCB"/>
    <w:rsid w:val="009239E6"/>
    <w:rsid w:val="0092482A"/>
    <w:rsid w:val="00933B48"/>
    <w:rsid w:val="00935CB0"/>
    <w:rsid w:val="009428A9"/>
    <w:rsid w:val="009437A2"/>
    <w:rsid w:val="00944B28"/>
    <w:rsid w:val="00946BC1"/>
    <w:rsid w:val="00953E83"/>
    <w:rsid w:val="00965C5F"/>
    <w:rsid w:val="00967838"/>
    <w:rsid w:val="00981340"/>
    <w:rsid w:val="00982CD6"/>
    <w:rsid w:val="00985B73"/>
    <w:rsid w:val="009870A7"/>
    <w:rsid w:val="00992266"/>
    <w:rsid w:val="00992A12"/>
    <w:rsid w:val="00994A54"/>
    <w:rsid w:val="009A0B51"/>
    <w:rsid w:val="009A18C9"/>
    <w:rsid w:val="009A3BC4"/>
    <w:rsid w:val="009A408F"/>
    <w:rsid w:val="009A527F"/>
    <w:rsid w:val="009A6092"/>
    <w:rsid w:val="009B1936"/>
    <w:rsid w:val="009B314C"/>
    <w:rsid w:val="009B493F"/>
    <w:rsid w:val="009C2977"/>
    <w:rsid w:val="009C2DCC"/>
    <w:rsid w:val="009D3F77"/>
    <w:rsid w:val="009E1B95"/>
    <w:rsid w:val="009E6C21"/>
    <w:rsid w:val="009F7959"/>
    <w:rsid w:val="009F7E08"/>
    <w:rsid w:val="00A00E82"/>
    <w:rsid w:val="00A01CFF"/>
    <w:rsid w:val="00A02072"/>
    <w:rsid w:val="00A03591"/>
    <w:rsid w:val="00A07427"/>
    <w:rsid w:val="00A10539"/>
    <w:rsid w:val="00A10917"/>
    <w:rsid w:val="00A138CB"/>
    <w:rsid w:val="00A15763"/>
    <w:rsid w:val="00A226C6"/>
    <w:rsid w:val="00A24761"/>
    <w:rsid w:val="00A27795"/>
    <w:rsid w:val="00A27912"/>
    <w:rsid w:val="00A338A3"/>
    <w:rsid w:val="00A339CF"/>
    <w:rsid w:val="00A35110"/>
    <w:rsid w:val="00A36378"/>
    <w:rsid w:val="00A40015"/>
    <w:rsid w:val="00A40B4D"/>
    <w:rsid w:val="00A44496"/>
    <w:rsid w:val="00A46ECE"/>
    <w:rsid w:val="00A47445"/>
    <w:rsid w:val="00A6423F"/>
    <w:rsid w:val="00A6656B"/>
    <w:rsid w:val="00A67385"/>
    <w:rsid w:val="00A70E1E"/>
    <w:rsid w:val="00A73257"/>
    <w:rsid w:val="00A76374"/>
    <w:rsid w:val="00A76918"/>
    <w:rsid w:val="00A8176C"/>
    <w:rsid w:val="00A84894"/>
    <w:rsid w:val="00A9081F"/>
    <w:rsid w:val="00A90F8B"/>
    <w:rsid w:val="00A9188C"/>
    <w:rsid w:val="00A94D6A"/>
    <w:rsid w:val="00A97002"/>
    <w:rsid w:val="00A97A52"/>
    <w:rsid w:val="00AA0D6A"/>
    <w:rsid w:val="00AB58BF"/>
    <w:rsid w:val="00AB67B4"/>
    <w:rsid w:val="00AB7525"/>
    <w:rsid w:val="00AD0751"/>
    <w:rsid w:val="00AD77C4"/>
    <w:rsid w:val="00AE25BF"/>
    <w:rsid w:val="00AE3044"/>
    <w:rsid w:val="00AE4A6A"/>
    <w:rsid w:val="00AE697A"/>
    <w:rsid w:val="00AE7811"/>
    <w:rsid w:val="00AF0C13"/>
    <w:rsid w:val="00AF5B70"/>
    <w:rsid w:val="00B01ACB"/>
    <w:rsid w:val="00B01D20"/>
    <w:rsid w:val="00B03AF5"/>
    <w:rsid w:val="00B03C01"/>
    <w:rsid w:val="00B078D6"/>
    <w:rsid w:val="00B100FE"/>
    <w:rsid w:val="00B1248D"/>
    <w:rsid w:val="00B14709"/>
    <w:rsid w:val="00B20BB2"/>
    <w:rsid w:val="00B2171F"/>
    <w:rsid w:val="00B23ED4"/>
    <w:rsid w:val="00B2743D"/>
    <w:rsid w:val="00B27987"/>
    <w:rsid w:val="00B3015C"/>
    <w:rsid w:val="00B344D8"/>
    <w:rsid w:val="00B377E4"/>
    <w:rsid w:val="00B4103E"/>
    <w:rsid w:val="00B439B9"/>
    <w:rsid w:val="00B4589B"/>
    <w:rsid w:val="00B47225"/>
    <w:rsid w:val="00B47A28"/>
    <w:rsid w:val="00B522A0"/>
    <w:rsid w:val="00B567D1"/>
    <w:rsid w:val="00B626A8"/>
    <w:rsid w:val="00B6473E"/>
    <w:rsid w:val="00B66F2E"/>
    <w:rsid w:val="00B715AE"/>
    <w:rsid w:val="00B73B4C"/>
    <w:rsid w:val="00B73F75"/>
    <w:rsid w:val="00B74667"/>
    <w:rsid w:val="00B836A0"/>
    <w:rsid w:val="00B84754"/>
    <w:rsid w:val="00B8483E"/>
    <w:rsid w:val="00B87563"/>
    <w:rsid w:val="00B90BCE"/>
    <w:rsid w:val="00B946CD"/>
    <w:rsid w:val="00B96481"/>
    <w:rsid w:val="00BA24C1"/>
    <w:rsid w:val="00BA3A53"/>
    <w:rsid w:val="00BA3C54"/>
    <w:rsid w:val="00BA4095"/>
    <w:rsid w:val="00BA5B43"/>
    <w:rsid w:val="00BB2BFA"/>
    <w:rsid w:val="00BB5EBF"/>
    <w:rsid w:val="00BC1824"/>
    <w:rsid w:val="00BC185F"/>
    <w:rsid w:val="00BC52B9"/>
    <w:rsid w:val="00BC642A"/>
    <w:rsid w:val="00BE51D0"/>
    <w:rsid w:val="00BF4971"/>
    <w:rsid w:val="00BF7C9D"/>
    <w:rsid w:val="00C01B0B"/>
    <w:rsid w:val="00C01E8C"/>
    <w:rsid w:val="00C02B32"/>
    <w:rsid w:val="00C02DF6"/>
    <w:rsid w:val="00C03CFE"/>
    <w:rsid w:val="00C03E01"/>
    <w:rsid w:val="00C04FFD"/>
    <w:rsid w:val="00C06BA7"/>
    <w:rsid w:val="00C203A4"/>
    <w:rsid w:val="00C23582"/>
    <w:rsid w:val="00C2724D"/>
    <w:rsid w:val="00C27CA9"/>
    <w:rsid w:val="00C317E7"/>
    <w:rsid w:val="00C35FAA"/>
    <w:rsid w:val="00C3799C"/>
    <w:rsid w:val="00C4305E"/>
    <w:rsid w:val="00C43D1E"/>
    <w:rsid w:val="00C44336"/>
    <w:rsid w:val="00C45815"/>
    <w:rsid w:val="00C47E73"/>
    <w:rsid w:val="00C503C6"/>
    <w:rsid w:val="00C506DA"/>
    <w:rsid w:val="00C50F7C"/>
    <w:rsid w:val="00C51704"/>
    <w:rsid w:val="00C5591F"/>
    <w:rsid w:val="00C57C50"/>
    <w:rsid w:val="00C715CA"/>
    <w:rsid w:val="00C73456"/>
    <w:rsid w:val="00C7495D"/>
    <w:rsid w:val="00C77CE9"/>
    <w:rsid w:val="00C85E61"/>
    <w:rsid w:val="00C86F86"/>
    <w:rsid w:val="00C94BA2"/>
    <w:rsid w:val="00C978B2"/>
    <w:rsid w:val="00CA0968"/>
    <w:rsid w:val="00CA168E"/>
    <w:rsid w:val="00CB0647"/>
    <w:rsid w:val="00CB4236"/>
    <w:rsid w:val="00CB6A83"/>
    <w:rsid w:val="00CC2E83"/>
    <w:rsid w:val="00CC45DA"/>
    <w:rsid w:val="00CC6961"/>
    <w:rsid w:val="00CC72A4"/>
    <w:rsid w:val="00CD1046"/>
    <w:rsid w:val="00CD3153"/>
    <w:rsid w:val="00CE1A1A"/>
    <w:rsid w:val="00CE35E9"/>
    <w:rsid w:val="00CE443A"/>
    <w:rsid w:val="00CE6916"/>
    <w:rsid w:val="00CF0BEF"/>
    <w:rsid w:val="00CF6810"/>
    <w:rsid w:val="00D06117"/>
    <w:rsid w:val="00D07298"/>
    <w:rsid w:val="00D24760"/>
    <w:rsid w:val="00D247B4"/>
    <w:rsid w:val="00D31CC8"/>
    <w:rsid w:val="00D32678"/>
    <w:rsid w:val="00D35A05"/>
    <w:rsid w:val="00D367F0"/>
    <w:rsid w:val="00D42082"/>
    <w:rsid w:val="00D43411"/>
    <w:rsid w:val="00D521C1"/>
    <w:rsid w:val="00D57407"/>
    <w:rsid w:val="00D613E3"/>
    <w:rsid w:val="00D6457A"/>
    <w:rsid w:val="00D71F40"/>
    <w:rsid w:val="00D72896"/>
    <w:rsid w:val="00D77416"/>
    <w:rsid w:val="00D80FC6"/>
    <w:rsid w:val="00D8707A"/>
    <w:rsid w:val="00D90229"/>
    <w:rsid w:val="00D94917"/>
    <w:rsid w:val="00DA2F81"/>
    <w:rsid w:val="00DA3B4D"/>
    <w:rsid w:val="00DA74F3"/>
    <w:rsid w:val="00DB08B7"/>
    <w:rsid w:val="00DB1D00"/>
    <w:rsid w:val="00DB21C9"/>
    <w:rsid w:val="00DB39D9"/>
    <w:rsid w:val="00DB44C9"/>
    <w:rsid w:val="00DB69F3"/>
    <w:rsid w:val="00DC4907"/>
    <w:rsid w:val="00DC4A05"/>
    <w:rsid w:val="00DD017C"/>
    <w:rsid w:val="00DD397A"/>
    <w:rsid w:val="00DD58B7"/>
    <w:rsid w:val="00DD6699"/>
    <w:rsid w:val="00DF00A8"/>
    <w:rsid w:val="00DF1864"/>
    <w:rsid w:val="00DF1F95"/>
    <w:rsid w:val="00DF2721"/>
    <w:rsid w:val="00DF5978"/>
    <w:rsid w:val="00DF6B64"/>
    <w:rsid w:val="00E007C5"/>
    <w:rsid w:val="00E00DBF"/>
    <w:rsid w:val="00E0213F"/>
    <w:rsid w:val="00E033E0"/>
    <w:rsid w:val="00E10269"/>
    <w:rsid w:val="00E1026B"/>
    <w:rsid w:val="00E13CB2"/>
    <w:rsid w:val="00E20C37"/>
    <w:rsid w:val="00E2179B"/>
    <w:rsid w:val="00E23693"/>
    <w:rsid w:val="00E50C99"/>
    <w:rsid w:val="00E52C57"/>
    <w:rsid w:val="00E57E7D"/>
    <w:rsid w:val="00E61F3F"/>
    <w:rsid w:val="00E62E7D"/>
    <w:rsid w:val="00E64D26"/>
    <w:rsid w:val="00E70355"/>
    <w:rsid w:val="00E8386B"/>
    <w:rsid w:val="00E84CD8"/>
    <w:rsid w:val="00E85A88"/>
    <w:rsid w:val="00E900E6"/>
    <w:rsid w:val="00E90B85"/>
    <w:rsid w:val="00E91679"/>
    <w:rsid w:val="00E92452"/>
    <w:rsid w:val="00E94CC1"/>
    <w:rsid w:val="00E94E4F"/>
    <w:rsid w:val="00E96431"/>
    <w:rsid w:val="00EB096A"/>
    <w:rsid w:val="00EC0881"/>
    <w:rsid w:val="00EC11CC"/>
    <w:rsid w:val="00EC3039"/>
    <w:rsid w:val="00EC5235"/>
    <w:rsid w:val="00EC7230"/>
    <w:rsid w:val="00ED5185"/>
    <w:rsid w:val="00ED6B03"/>
    <w:rsid w:val="00ED7A5B"/>
    <w:rsid w:val="00EF6C75"/>
    <w:rsid w:val="00F0353B"/>
    <w:rsid w:val="00F07493"/>
    <w:rsid w:val="00F07C92"/>
    <w:rsid w:val="00F10249"/>
    <w:rsid w:val="00F11962"/>
    <w:rsid w:val="00F138AB"/>
    <w:rsid w:val="00F14B43"/>
    <w:rsid w:val="00F203C7"/>
    <w:rsid w:val="00F215E2"/>
    <w:rsid w:val="00F21E3F"/>
    <w:rsid w:val="00F23304"/>
    <w:rsid w:val="00F31E22"/>
    <w:rsid w:val="00F41A27"/>
    <w:rsid w:val="00F4338D"/>
    <w:rsid w:val="00F440D3"/>
    <w:rsid w:val="00F446AC"/>
    <w:rsid w:val="00F46EAF"/>
    <w:rsid w:val="00F575AC"/>
    <w:rsid w:val="00F575C7"/>
    <w:rsid w:val="00F5774F"/>
    <w:rsid w:val="00F62688"/>
    <w:rsid w:val="00F65FE2"/>
    <w:rsid w:val="00F767A2"/>
    <w:rsid w:val="00F76BE5"/>
    <w:rsid w:val="00F81BD2"/>
    <w:rsid w:val="00F83C42"/>
    <w:rsid w:val="00F83D11"/>
    <w:rsid w:val="00F91347"/>
    <w:rsid w:val="00F921F1"/>
    <w:rsid w:val="00FA23E1"/>
    <w:rsid w:val="00FB127E"/>
    <w:rsid w:val="00FC0804"/>
    <w:rsid w:val="00FC303E"/>
    <w:rsid w:val="00FC3B6D"/>
    <w:rsid w:val="00FD009F"/>
    <w:rsid w:val="00FD3A4E"/>
    <w:rsid w:val="00FE045D"/>
    <w:rsid w:val="00FE31DB"/>
    <w:rsid w:val="00FF14EC"/>
    <w:rsid w:val="00FF3F0C"/>
    <w:rsid w:val="00FF44B0"/>
    <w:rsid w:val="00FF589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7D7B5D"/>
  <w15:docId w15:val="{13240444-4C67-4F84-9A47-322A5BAE49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58E9"/>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0458E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0458E9"/>
    <w:pPr>
      <w:pBdr>
        <w:top w:val="none" w:sz="0" w:space="0" w:color="auto"/>
      </w:pBdr>
      <w:spacing w:before="180"/>
      <w:outlineLvl w:val="1"/>
    </w:pPr>
    <w:rPr>
      <w:sz w:val="32"/>
    </w:rPr>
  </w:style>
  <w:style w:type="paragraph" w:styleId="Heading3">
    <w:name w:val="heading 3"/>
    <w:basedOn w:val="Heading2"/>
    <w:next w:val="Normal"/>
    <w:qFormat/>
    <w:rsid w:val="000458E9"/>
    <w:pPr>
      <w:spacing w:before="120"/>
      <w:outlineLvl w:val="2"/>
    </w:pPr>
    <w:rPr>
      <w:sz w:val="28"/>
    </w:rPr>
  </w:style>
  <w:style w:type="paragraph" w:styleId="Heading4">
    <w:name w:val="heading 4"/>
    <w:basedOn w:val="Heading3"/>
    <w:next w:val="Normal"/>
    <w:qFormat/>
    <w:rsid w:val="000458E9"/>
    <w:pPr>
      <w:ind w:left="1418" w:hanging="1418"/>
      <w:outlineLvl w:val="3"/>
    </w:pPr>
    <w:rPr>
      <w:sz w:val="24"/>
    </w:rPr>
  </w:style>
  <w:style w:type="paragraph" w:styleId="Heading5">
    <w:name w:val="heading 5"/>
    <w:basedOn w:val="Heading4"/>
    <w:next w:val="Normal"/>
    <w:qFormat/>
    <w:rsid w:val="000458E9"/>
    <w:pPr>
      <w:ind w:left="1701" w:hanging="1701"/>
      <w:outlineLvl w:val="4"/>
    </w:pPr>
    <w:rPr>
      <w:sz w:val="22"/>
    </w:rPr>
  </w:style>
  <w:style w:type="paragraph" w:styleId="Heading6">
    <w:name w:val="heading 6"/>
    <w:basedOn w:val="H6"/>
    <w:next w:val="Normal"/>
    <w:qFormat/>
    <w:rsid w:val="000458E9"/>
    <w:pPr>
      <w:outlineLvl w:val="5"/>
    </w:pPr>
  </w:style>
  <w:style w:type="paragraph" w:styleId="Heading7">
    <w:name w:val="heading 7"/>
    <w:basedOn w:val="H6"/>
    <w:next w:val="Normal"/>
    <w:qFormat/>
    <w:rsid w:val="000458E9"/>
    <w:pPr>
      <w:outlineLvl w:val="6"/>
    </w:pPr>
  </w:style>
  <w:style w:type="paragraph" w:styleId="Heading8">
    <w:name w:val="heading 8"/>
    <w:basedOn w:val="Heading1"/>
    <w:next w:val="Normal"/>
    <w:qFormat/>
    <w:rsid w:val="000458E9"/>
    <w:pPr>
      <w:ind w:left="0" w:firstLine="0"/>
      <w:outlineLvl w:val="7"/>
    </w:pPr>
  </w:style>
  <w:style w:type="paragraph" w:styleId="Heading9">
    <w:name w:val="heading 9"/>
    <w:basedOn w:val="Heading8"/>
    <w:next w:val="Normal"/>
    <w:qFormat/>
    <w:rsid w:val="000458E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0458E9"/>
    <w:pPr>
      <w:keepNext/>
      <w:keepLines/>
      <w:spacing w:after="0"/>
    </w:pPr>
    <w:rPr>
      <w:rFonts w:ascii="Arial" w:hAnsi="Arial"/>
      <w:sz w:val="18"/>
    </w:rPr>
  </w:style>
  <w:style w:type="paragraph" w:styleId="BodyText">
    <w:name w:val="Body Text"/>
    <w:basedOn w:val="Normal"/>
    <w:rsid w:val="009A18C9"/>
    <w:pPr>
      <w:widowControl w:val="0"/>
    </w:pPr>
    <w:rPr>
      <w:i/>
      <w:lang w:val="en-US"/>
    </w:rPr>
  </w:style>
  <w:style w:type="paragraph" w:styleId="Header">
    <w:name w:val="header"/>
    <w:rsid w:val="000458E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9A18C9"/>
    <w:pPr>
      <w:widowControl w:val="0"/>
      <w:spacing w:after="120" w:line="240" w:lineRule="atLeast"/>
      <w:ind w:left="1260" w:hanging="551"/>
    </w:pPr>
    <w:rPr>
      <w:rFonts w:ascii="Arial" w:hAnsi="Arial"/>
      <w:b/>
      <w:sz w:val="22"/>
    </w:rPr>
  </w:style>
  <w:style w:type="paragraph" w:styleId="BodyTextIndent2">
    <w:name w:val="Body Text Indent 2"/>
    <w:basedOn w:val="Normal"/>
    <w:rsid w:val="009A18C9"/>
    <w:pPr>
      <w:ind w:left="284"/>
      <w:jc w:val="both"/>
    </w:pPr>
    <w:rPr>
      <w:rFonts w:ascii="Arial" w:hAnsi="Arial"/>
      <w:sz w:val="22"/>
    </w:rPr>
  </w:style>
  <w:style w:type="paragraph" w:customStyle="1" w:styleId="TAH">
    <w:name w:val="TAH"/>
    <w:basedOn w:val="TAC"/>
    <w:rsid w:val="000458E9"/>
    <w:rPr>
      <w:b/>
    </w:rPr>
  </w:style>
  <w:style w:type="paragraph" w:customStyle="1" w:styleId="HE">
    <w:name w:val="HE"/>
    <w:basedOn w:val="Normal"/>
    <w:rsid w:val="009A18C9"/>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customStyle="1" w:styleId="81">
    <w:name w:val="目录 81"/>
    <w:basedOn w:val="11"/>
    <w:semiHidden/>
    <w:rsid w:val="000458E9"/>
    <w:pPr>
      <w:spacing w:before="180"/>
      <w:ind w:left="2693" w:hanging="2693"/>
    </w:pPr>
    <w:rPr>
      <w:b/>
    </w:rPr>
  </w:style>
  <w:style w:type="paragraph" w:customStyle="1" w:styleId="11">
    <w:name w:val="目录 11"/>
    <w:semiHidden/>
    <w:rsid w:val="000458E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0458E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51">
    <w:name w:val="目录 51"/>
    <w:basedOn w:val="41"/>
    <w:semiHidden/>
    <w:rsid w:val="000458E9"/>
    <w:pPr>
      <w:ind w:left="1701" w:hanging="1701"/>
    </w:pPr>
  </w:style>
  <w:style w:type="paragraph" w:customStyle="1" w:styleId="41">
    <w:name w:val="目录 41"/>
    <w:basedOn w:val="31"/>
    <w:semiHidden/>
    <w:rsid w:val="000458E9"/>
    <w:pPr>
      <w:ind w:left="1418" w:hanging="1418"/>
    </w:pPr>
  </w:style>
  <w:style w:type="paragraph" w:customStyle="1" w:styleId="31">
    <w:name w:val="目录 31"/>
    <w:basedOn w:val="21"/>
    <w:semiHidden/>
    <w:rsid w:val="000458E9"/>
    <w:pPr>
      <w:ind w:left="1134" w:hanging="1134"/>
    </w:pPr>
  </w:style>
  <w:style w:type="paragraph" w:customStyle="1" w:styleId="21">
    <w:name w:val="目录 21"/>
    <w:basedOn w:val="11"/>
    <w:semiHidden/>
    <w:rsid w:val="000458E9"/>
    <w:pPr>
      <w:keepNext w:val="0"/>
      <w:spacing w:before="0"/>
      <w:ind w:left="851" w:hanging="851"/>
    </w:pPr>
    <w:rPr>
      <w:sz w:val="20"/>
    </w:rPr>
  </w:style>
  <w:style w:type="paragraph" w:styleId="Index2">
    <w:name w:val="index 2"/>
    <w:basedOn w:val="Index1"/>
    <w:semiHidden/>
    <w:rsid w:val="000458E9"/>
    <w:pPr>
      <w:ind w:left="284"/>
    </w:pPr>
  </w:style>
  <w:style w:type="paragraph" w:styleId="Index1">
    <w:name w:val="index 1"/>
    <w:basedOn w:val="Normal"/>
    <w:semiHidden/>
    <w:rsid w:val="000458E9"/>
    <w:pPr>
      <w:keepLines/>
      <w:spacing w:after="0"/>
    </w:pPr>
  </w:style>
  <w:style w:type="paragraph" w:customStyle="1" w:styleId="ZH">
    <w:name w:val="ZH"/>
    <w:rsid w:val="000458E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0458E9"/>
    <w:pPr>
      <w:outlineLvl w:val="9"/>
    </w:pPr>
  </w:style>
  <w:style w:type="paragraph" w:styleId="ListNumber2">
    <w:name w:val="List Number 2"/>
    <w:basedOn w:val="ListNumber"/>
    <w:rsid w:val="000458E9"/>
    <w:pPr>
      <w:ind w:left="851"/>
    </w:pPr>
  </w:style>
  <w:style w:type="character" w:styleId="FootnoteReference">
    <w:name w:val="footnote reference"/>
    <w:semiHidden/>
    <w:rsid w:val="000458E9"/>
    <w:rPr>
      <w:b/>
      <w:position w:val="6"/>
      <w:sz w:val="16"/>
    </w:rPr>
  </w:style>
  <w:style w:type="paragraph" w:styleId="FootnoteText">
    <w:name w:val="footnote text"/>
    <w:basedOn w:val="Normal"/>
    <w:semiHidden/>
    <w:rsid w:val="000458E9"/>
    <w:pPr>
      <w:keepLines/>
      <w:spacing w:after="0"/>
      <w:ind w:left="454" w:hanging="454"/>
    </w:pPr>
    <w:rPr>
      <w:sz w:val="16"/>
    </w:rPr>
  </w:style>
  <w:style w:type="paragraph" w:customStyle="1" w:styleId="TAC">
    <w:name w:val="TAC"/>
    <w:basedOn w:val="TAL"/>
    <w:rsid w:val="000458E9"/>
    <w:pPr>
      <w:jc w:val="center"/>
    </w:pPr>
  </w:style>
  <w:style w:type="paragraph" w:customStyle="1" w:styleId="TF">
    <w:name w:val="TF"/>
    <w:basedOn w:val="TH"/>
    <w:rsid w:val="000458E9"/>
    <w:pPr>
      <w:keepNext w:val="0"/>
      <w:spacing w:before="0" w:after="240"/>
    </w:pPr>
  </w:style>
  <w:style w:type="paragraph" w:customStyle="1" w:styleId="NO">
    <w:name w:val="NO"/>
    <w:basedOn w:val="Normal"/>
    <w:rsid w:val="000458E9"/>
    <w:pPr>
      <w:keepLines/>
      <w:ind w:left="1135" w:hanging="851"/>
    </w:pPr>
  </w:style>
  <w:style w:type="paragraph" w:customStyle="1" w:styleId="91">
    <w:name w:val="目录 91"/>
    <w:basedOn w:val="81"/>
    <w:semiHidden/>
    <w:rsid w:val="000458E9"/>
    <w:pPr>
      <w:ind w:left="1418" w:hanging="1418"/>
    </w:pPr>
  </w:style>
  <w:style w:type="paragraph" w:customStyle="1" w:styleId="EX">
    <w:name w:val="EX"/>
    <w:basedOn w:val="Normal"/>
    <w:rsid w:val="000458E9"/>
    <w:pPr>
      <w:keepLines/>
      <w:ind w:left="1702" w:hanging="1418"/>
    </w:pPr>
  </w:style>
  <w:style w:type="paragraph" w:customStyle="1" w:styleId="FP">
    <w:name w:val="FP"/>
    <w:basedOn w:val="Normal"/>
    <w:rsid w:val="000458E9"/>
    <w:pPr>
      <w:spacing w:after="0"/>
    </w:pPr>
  </w:style>
  <w:style w:type="paragraph" w:customStyle="1" w:styleId="LD">
    <w:name w:val="LD"/>
    <w:rsid w:val="000458E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0458E9"/>
    <w:pPr>
      <w:spacing w:after="0"/>
    </w:pPr>
  </w:style>
  <w:style w:type="paragraph" w:customStyle="1" w:styleId="EW">
    <w:name w:val="EW"/>
    <w:basedOn w:val="EX"/>
    <w:rsid w:val="000458E9"/>
    <w:pPr>
      <w:spacing w:after="0"/>
    </w:pPr>
  </w:style>
  <w:style w:type="paragraph" w:customStyle="1" w:styleId="61">
    <w:name w:val="目录 61"/>
    <w:basedOn w:val="51"/>
    <w:next w:val="Normal"/>
    <w:semiHidden/>
    <w:rsid w:val="000458E9"/>
    <w:pPr>
      <w:ind w:left="1985" w:hanging="1985"/>
    </w:pPr>
  </w:style>
  <w:style w:type="paragraph" w:customStyle="1" w:styleId="71">
    <w:name w:val="目录 71"/>
    <w:basedOn w:val="61"/>
    <w:next w:val="Normal"/>
    <w:semiHidden/>
    <w:rsid w:val="000458E9"/>
    <w:pPr>
      <w:ind w:left="2268" w:hanging="2268"/>
    </w:pPr>
  </w:style>
  <w:style w:type="paragraph" w:styleId="ListBullet2">
    <w:name w:val="List Bullet 2"/>
    <w:basedOn w:val="ListBullet"/>
    <w:rsid w:val="000458E9"/>
    <w:pPr>
      <w:ind w:left="851"/>
    </w:pPr>
  </w:style>
  <w:style w:type="paragraph" w:styleId="ListBullet3">
    <w:name w:val="List Bullet 3"/>
    <w:basedOn w:val="ListBullet2"/>
    <w:rsid w:val="000458E9"/>
    <w:pPr>
      <w:ind w:left="1135"/>
    </w:pPr>
  </w:style>
  <w:style w:type="paragraph" w:styleId="ListNumber">
    <w:name w:val="List Number"/>
    <w:basedOn w:val="List"/>
    <w:rsid w:val="000458E9"/>
  </w:style>
  <w:style w:type="paragraph" w:customStyle="1" w:styleId="EQ">
    <w:name w:val="EQ"/>
    <w:basedOn w:val="Normal"/>
    <w:next w:val="Normal"/>
    <w:rsid w:val="000458E9"/>
    <w:pPr>
      <w:keepLines/>
      <w:tabs>
        <w:tab w:val="center" w:pos="4536"/>
        <w:tab w:val="right" w:pos="9072"/>
      </w:tabs>
    </w:pPr>
    <w:rPr>
      <w:noProof/>
    </w:rPr>
  </w:style>
  <w:style w:type="paragraph" w:customStyle="1" w:styleId="TH">
    <w:name w:val="TH"/>
    <w:basedOn w:val="Normal"/>
    <w:rsid w:val="000458E9"/>
    <w:pPr>
      <w:keepNext/>
      <w:keepLines/>
      <w:spacing w:before="60"/>
      <w:jc w:val="center"/>
    </w:pPr>
    <w:rPr>
      <w:rFonts w:ascii="Arial" w:hAnsi="Arial"/>
      <w:b/>
    </w:rPr>
  </w:style>
  <w:style w:type="paragraph" w:customStyle="1" w:styleId="NF">
    <w:name w:val="NF"/>
    <w:basedOn w:val="NO"/>
    <w:rsid w:val="000458E9"/>
    <w:pPr>
      <w:keepNext/>
      <w:spacing w:after="0"/>
    </w:pPr>
    <w:rPr>
      <w:rFonts w:ascii="Arial" w:hAnsi="Arial"/>
      <w:sz w:val="18"/>
    </w:rPr>
  </w:style>
  <w:style w:type="paragraph" w:customStyle="1" w:styleId="PL">
    <w:name w:val="PL"/>
    <w:rsid w:val="00045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0458E9"/>
    <w:pPr>
      <w:jc w:val="right"/>
    </w:pPr>
  </w:style>
  <w:style w:type="paragraph" w:customStyle="1" w:styleId="H6">
    <w:name w:val="H6"/>
    <w:basedOn w:val="Heading5"/>
    <w:next w:val="Normal"/>
    <w:rsid w:val="000458E9"/>
    <w:pPr>
      <w:ind w:left="1985" w:hanging="1985"/>
      <w:outlineLvl w:val="9"/>
    </w:pPr>
    <w:rPr>
      <w:sz w:val="20"/>
    </w:rPr>
  </w:style>
  <w:style w:type="paragraph" w:customStyle="1" w:styleId="TAN">
    <w:name w:val="TAN"/>
    <w:basedOn w:val="TAL"/>
    <w:rsid w:val="000458E9"/>
    <w:pPr>
      <w:ind w:left="851" w:hanging="851"/>
    </w:pPr>
  </w:style>
  <w:style w:type="paragraph" w:customStyle="1" w:styleId="ZA">
    <w:name w:val="ZA"/>
    <w:rsid w:val="000458E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0458E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0458E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0458E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0458E9"/>
    <w:pPr>
      <w:framePr w:wrap="notBeside" w:y="16161"/>
    </w:pPr>
  </w:style>
  <w:style w:type="character" w:customStyle="1" w:styleId="ZGSM">
    <w:name w:val="ZGSM"/>
    <w:rsid w:val="000458E9"/>
  </w:style>
  <w:style w:type="paragraph" w:styleId="List2">
    <w:name w:val="List 2"/>
    <w:basedOn w:val="List"/>
    <w:rsid w:val="000458E9"/>
    <w:pPr>
      <w:ind w:left="851"/>
    </w:pPr>
  </w:style>
  <w:style w:type="paragraph" w:customStyle="1" w:styleId="ZG">
    <w:name w:val="ZG"/>
    <w:rsid w:val="000458E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0458E9"/>
    <w:pPr>
      <w:ind w:left="1135"/>
    </w:pPr>
  </w:style>
  <w:style w:type="paragraph" w:styleId="List4">
    <w:name w:val="List 4"/>
    <w:basedOn w:val="List3"/>
    <w:rsid w:val="000458E9"/>
    <w:pPr>
      <w:ind w:left="1418"/>
    </w:pPr>
  </w:style>
  <w:style w:type="paragraph" w:styleId="List5">
    <w:name w:val="List 5"/>
    <w:basedOn w:val="List4"/>
    <w:rsid w:val="000458E9"/>
    <w:pPr>
      <w:ind w:left="1702"/>
    </w:pPr>
  </w:style>
  <w:style w:type="paragraph" w:customStyle="1" w:styleId="EditorsNote">
    <w:name w:val="Editor's Note"/>
    <w:basedOn w:val="NO"/>
    <w:rsid w:val="000458E9"/>
    <w:rPr>
      <w:color w:val="FF0000"/>
    </w:rPr>
  </w:style>
  <w:style w:type="paragraph" w:styleId="List">
    <w:name w:val="List"/>
    <w:basedOn w:val="Normal"/>
    <w:rsid w:val="000458E9"/>
    <w:pPr>
      <w:ind w:left="568" w:hanging="284"/>
    </w:pPr>
  </w:style>
  <w:style w:type="paragraph" w:styleId="ListBullet">
    <w:name w:val="List Bullet"/>
    <w:basedOn w:val="List"/>
    <w:rsid w:val="000458E9"/>
  </w:style>
  <w:style w:type="paragraph" w:styleId="ListBullet4">
    <w:name w:val="List Bullet 4"/>
    <w:basedOn w:val="ListBullet3"/>
    <w:rsid w:val="000458E9"/>
    <w:pPr>
      <w:ind w:left="1418"/>
    </w:pPr>
  </w:style>
  <w:style w:type="paragraph" w:styleId="ListBullet5">
    <w:name w:val="List Bullet 5"/>
    <w:basedOn w:val="ListBullet4"/>
    <w:rsid w:val="000458E9"/>
    <w:pPr>
      <w:ind w:left="1702"/>
    </w:pPr>
  </w:style>
  <w:style w:type="paragraph" w:customStyle="1" w:styleId="B1">
    <w:name w:val="B1"/>
    <w:basedOn w:val="List"/>
    <w:link w:val="B1Char"/>
    <w:rsid w:val="000458E9"/>
  </w:style>
  <w:style w:type="paragraph" w:customStyle="1" w:styleId="B2">
    <w:name w:val="B2"/>
    <w:basedOn w:val="List2"/>
    <w:rsid w:val="000458E9"/>
  </w:style>
  <w:style w:type="paragraph" w:customStyle="1" w:styleId="B3">
    <w:name w:val="B3"/>
    <w:basedOn w:val="List3"/>
    <w:rsid w:val="000458E9"/>
  </w:style>
  <w:style w:type="paragraph" w:customStyle="1" w:styleId="B4">
    <w:name w:val="B4"/>
    <w:basedOn w:val="List4"/>
    <w:rsid w:val="000458E9"/>
  </w:style>
  <w:style w:type="paragraph" w:customStyle="1" w:styleId="B5">
    <w:name w:val="B5"/>
    <w:basedOn w:val="List5"/>
    <w:rsid w:val="000458E9"/>
  </w:style>
  <w:style w:type="paragraph" w:styleId="Footer">
    <w:name w:val="footer"/>
    <w:basedOn w:val="Header"/>
    <w:rsid w:val="000458E9"/>
    <w:pPr>
      <w:jc w:val="center"/>
    </w:pPr>
    <w:rPr>
      <w:i/>
    </w:rPr>
  </w:style>
  <w:style w:type="paragraph" w:customStyle="1" w:styleId="ZTD">
    <w:name w:val="ZTD"/>
    <w:basedOn w:val="ZB"/>
    <w:rsid w:val="000458E9"/>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访问过的超链接1"/>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a">
    <w:name w:val="未处理的提及"/>
    <w:uiPriority w:val="99"/>
    <w:semiHidden/>
    <w:unhideWhenUsed/>
    <w:rsid w:val="00265C7F"/>
    <w:rPr>
      <w:color w:val="605E5C"/>
      <w:shd w:val="clear" w:color="auto" w:fill="E1DFDD"/>
    </w:rPr>
  </w:style>
  <w:style w:type="paragraph" w:styleId="DocumentMap">
    <w:name w:val="Document Map"/>
    <w:basedOn w:val="Normal"/>
    <w:link w:val="DocumentMapChar"/>
    <w:rsid w:val="003775DB"/>
    <w:rPr>
      <w:rFonts w:ascii="SimSun" w:eastAsia="SimSun"/>
      <w:sz w:val="18"/>
      <w:szCs w:val="18"/>
    </w:rPr>
  </w:style>
  <w:style w:type="character" w:customStyle="1" w:styleId="DocumentMapChar">
    <w:name w:val="Document Map Char"/>
    <w:basedOn w:val="DefaultParagraphFont"/>
    <w:link w:val="DocumentMap"/>
    <w:rsid w:val="003775DB"/>
    <w:rPr>
      <w:rFonts w:ascii="SimSun" w:eastAsia="SimSun"/>
      <w:sz w:val="18"/>
      <w:szCs w:val="18"/>
      <w:lang w:val="en-GB" w:eastAsia="en-GB"/>
    </w:rPr>
  </w:style>
  <w:style w:type="paragraph" w:customStyle="1" w:styleId="maintext">
    <w:name w:val="main text"/>
    <w:basedOn w:val="Normal"/>
    <w:link w:val="maintextChar"/>
    <w:qFormat/>
    <w:rsid w:val="00547A3A"/>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547A3A"/>
    <w:rPr>
      <w:rFonts w:eastAsia="Malgun Gothic" w:cs="Batang"/>
      <w:lang w:val="en-GB" w:eastAsia="ko-KR"/>
    </w:rPr>
  </w:style>
  <w:style w:type="character" w:customStyle="1" w:styleId="B1Char">
    <w:name w:val="B1 Char"/>
    <w:basedOn w:val="DefaultParagraphFont"/>
    <w:link w:val="B1"/>
    <w:rsid w:val="00C503C6"/>
    <w:rPr>
      <w:lang w:val="en-GB" w:eastAsia="en-GB"/>
    </w:rPr>
  </w:style>
  <w:style w:type="paragraph" w:styleId="ListParagraph">
    <w:name w:val="List Paragraph"/>
    <w:basedOn w:val="Normal"/>
    <w:link w:val="ListParagraphChar"/>
    <w:uiPriority w:val="34"/>
    <w:qFormat/>
    <w:rsid w:val="00585384"/>
    <w:pPr>
      <w:ind w:left="720"/>
      <w:contextualSpacing/>
    </w:pPr>
  </w:style>
  <w:style w:type="paragraph" w:customStyle="1" w:styleId="CaptionFigure">
    <w:name w:val="CaptionFigure"/>
    <w:next w:val="BodyText"/>
    <w:rsid w:val="00A27795"/>
    <w:pPr>
      <w:tabs>
        <w:tab w:val="left" w:pos="3686"/>
      </w:tabs>
      <w:spacing w:before="120" w:after="60"/>
      <w:ind w:left="3516" w:hanging="964"/>
    </w:pPr>
    <w:rPr>
      <w:rFonts w:ascii="Arial" w:eastAsia="Times New Roman" w:hAnsi="Arial"/>
      <w:lang w:eastAsia="en-US"/>
    </w:rPr>
  </w:style>
  <w:style w:type="paragraph" w:styleId="NormalWeb">
    <w:name w:val="Normal (Web)"/>
    <w:basedOn w:val="Normal"/>
    <w:uiPriority w:val="99"/>
    <w:unhideWhenUsed/>
    <w:rsid w:val="001A3042"/>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ListParagraphChar">
    <w:name w:val="List Paragraph Char"/>
    <w:link w:val="ListParagraph"/>
    <w:uiPriority w:val="34"/>
    <w:locked/>
    <w:rsid w:val="007135FF"/>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995066">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37288261">
      <w:bodyDiv w:val="1"/>
      <w:marLeft w:val="0"/>
      <w:marRight w:val="0"/>
      <w:marTop w:val="0"/>
      <w:marBottom w:val="0"/>
      <w:divBdr>
        <w:top w:val="none" w:sz="0" w:space="0" w:color="auto"/>
        <w:left w:val="none" w:sz="0" w:space="0" w:color="auto"/>
        <w:bottom w:val="none" w:sz="0" w:space="0" w:color="auto"/>
        <w:right w:val="none" w:sz="0" w:space="0" w:color="auto"/>
      </w:divBdr>
      <w:divsChild>
        <w:div w:id="919947980">
          <w:marLeft w:val="418"/>
          <w:marRight w:val="0"/>
          <w:marTop w:val="120"/>
          <w:marBottom w:val="0"/>
          <w:divBdr>
            <w:top w:val="none" w:sz="0" w:space="0" w:color="auto"/>
            <w:left w:val="none" w:sz="0" w:space="0" w:color="auto"/>
            <w:bottom w:val="none" w:sz="0" w:space="0" w:color="auto"/>
            <w:right w:val="none" w:sz="0" w:space="0" w:color="auto"/>
          </w:divBdr>
        </w:div>
      </w:divsChild>
    </w:div>
    <w:div w:id="568541126">
      <w:bodyDiv w:val="1"/>
      <w:marLeft w:val="0"/>
      <w:marRight w:val="0"/>
      <w:marTop w:val="0"/>
      <w:marBottom w:val="0"/>
      <w:divBdr>
        <w:top w:val="none" w:sz="0" w:space="0" w:color="auto"/>
        <w:left w:val="none" w:sz="0" w:space="0" w:color="auto"/>
        <w:bottom w:val="none" w:sz="0" w:space="0" w:color="auto"/>
        <w:right w:val="none" w:sz="0" w:space="0" w:color="auto"/>
      </w:divBdr>
      <w:divsChild>
        <w:div w:id="1823426456">
          <w:marLeft w:val="0"/>
          <w:marRight w:val="0"/>
          <w:marTop w:val="0"/>
          <w:marBottom w:val="0"/>
          <w:divBdr>
            <w:top w:val="none" w:sz="0" w:space="0" w:color="auto"/>
            <w:left w:val="none" w:sz="0" w:space="0" w:color="auto"/>
            <w:bottom w:val="none" w:sz="0" w:space="0" w:color="auto"/>
            <w:right w:val="none" w:sz="0" w:space="0" w:color="auto"/>
          </w:divBdr>
          <w:divsChild>
            <w:div w:id="1640919441">
              <w:marLeft w:val="0"/>
              <w:marRight w:val="0"/>
              <w:marTop w:val="0"/>
              <w:marBottom w:val="0"/>
              <w:divBdr>
                <w:top w:val="none" w:sz="0" w:space="0" w:color="auto"/>
                <w:left w:val="none" w:sz="0" w:space="0" w:color="auto"/>
                <w:bottom w:val="none" w:sz="0" w:space="0" w:color="auto"/>
                <w:right w:val="none" w:sz="0" w:space="0" w:color="auto"/>
              </w:divBdr>
              <w:divsChild>
                <w:div w:id="264962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5763865">
      <w:bodyDiv w:val="1"/>
      <w:marLeft w:val="0"/>
      <w:marRight w:val="0"/>
      <w:marTop w:val="0"/>
      <w:marBottom w:val="0"/>
      <w:divBdr>
        <w:top w:val="none" w:sz="0" w:space="0" w:color="auto"/>
        <w:left w:val="none" w:sz="0" w:space="0" w:color="auto"/>
        <w:bottom w:val="none" w:sz="0" w:space="0" w:color="auto"/>
        <w:right w:val="none" w:sz="0" w:space="0" w:color="auto"/>
      </w:divBdr>
      <w:divsChild>
        <w:div w:id="541793550">
          <w:marLeft w:val="446"/>
          <w:marRight w:val="0"/>
          <w:marTop w:val="0"/>
          <w:marBottom w:val="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696199380">
      <w:bodyDiv w:val="1"/>
      <w:marLeft w:val="0"/>
      <w:marRight w:val="0"/>
      <w:marTop w:val="0"/>
      <w:marBottom w:val="0"/>
      <w:divBdr>
        <w:top w:val="none" w:sz="0" w:space="0" w:color="auto"/>
        <w:left w:val="none" w:sz="0" w:space="0" w:color="auto"/>
        <w:bottom w:val="none" w:sz="0" w:space="0" w:color="auto"/>
        <w:right w:val="none" w:sz="0" w:space="0" w:color="auto"/>
      </w:divBdr>
      <w:divsChild>
        <w:div w:id="22486873">
          <w:marLeft w:val="418"/>
          <w:marRight w:val="0"/>
          <w:marTop w:val="120"/>
          <w:marBottom w:val="0"/>
          <w:divBdr>
            <w:top w:val="none" w:sz="0" w:space="0" w:color="auto"/>
            <w:left w:val="none" w:sz="0" w:space="0" w:color="auto"/>
            <w:bottom w:val="none" w:sz="0" w:space="0" w:color="auto"/>
            <w:right w:val="none" w:sz="0" w:space="0" w:color="auto"/>
          </w:divBdr>
        </w:div>
        <w:div w:id="78524460">
          <w:marLeft w:val="418"/>
          <w:marRight w:val="0"/>
          <w:marTop w:val="120"/>
          <w:marBottom w:val="0"/>
          <w:divBdr>
            <w:top w:val="none" w:sz="0" w:space="0" w:color="auto"/>
            <w:left w:val="none" w:sz="0" w:space="0" w:color="auto"/>
            <w:bottom w:val="none" w:sz="0" w:space="0" w:color="auto"/>
            <w:right w:val="none" w:sz="0" w:space="0" w:color="auto"/>
          </w:divBdr>
        </w:div>
        <w:div w:id="1101294681">
          <w:marLeft w:val="850"/>
          <w:marRight w:val="0"/>
          <w:marTop w:val="120"/>
          <w:marBottom w:val="0"/>
          <w:divBdr>
            <w:top w:val="none" w:sz="0" w:space="0" w:color="auto"/>
            <w:left w:val="none" w:sz="0" w:space="0" w:color="auto"/>
            <w:bottom w:val="none" w:sz="0" w:space="0" w:color="auto"/>
            <w:right w:val="none" w:sz="0" w:space="0" w:color="auto"/>
          </w:divBdr>
        </w:div>
      </w:divsChild>
    </w:div>
    <w:div w:id="844976357">
      <w:bodyDiv w:val="1"/>
      <w:marLeft w:val="0"/>
      <w:marRight w:val="0"/>
      <w:marTop w:val="0"/>
      <w:marBottom w:val="0"/>
      <w:divBdr>
        <w:top w:val="none" w:sz="0" w:space="0" w:color="auto"/>
        <w:left w:val="none" w:sz="0" w:space="0" w:color="auto"/>
        <w:bottom w:val="none" w:sz="0" w:space="0" w:color="auto"/>
        <w:right w:val="none" w:sz="0" w:space="0" w:color="auto"/>
      </w:divBdr>
      <w:divsChild>
        <w:div w:id="1319963420">
          <w:marLeft w:val="0"/>
          <w:marRight w:val="0"/>
          <w:marTop w:val="0"/>
          <w:marBottom w:val="0"/>
          <w:divBdr>
            <w:top w:val="none" w:sz="0" w:space="0" w:color="auto"/>
            <w:left w:val="none" w:sz="0" w:space="0" w:color="auto"/>
            <w:bottom w:val="none" w:sz="0" w:space="0" w:color="auto"/>
            <w:right w:val="none" w:sz="0" w:space="0" w:color="auto"/>
          </w:divBdr>
          <w:divsChild>
            <w:div w:id="132719340">
              <w:marLeft w:val="0"/>
              <w:marRight w:val="0"/>
              <w:marTop w:val="0"/>
              <w:marBottom w:val="0"/>
              <w:divBdr>
                <w:top w:val="none" w:sz="0" w:space="0" w:color="auto"/>
                <w:left w:val="none" w:sz="0" w:space="0" w:color="auto"/>
                <w:bottom w:val="none" w:sz="0" w:space="0" w:color="auto"/>
                <w:right w:val="none" w:sz="0" w:space="0" w:color="auto"/>
              </w:divBdr>
              <w:divsChild>
                <w:div w:id="761948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6330525">
      <w:bodyDiv w:val="1"/>
      <w:marLeft w:val="0"/>
      <w:marRight w:val="0"/>
      <w:marTop w:val="0"/>
      <w:marBottom w:val="0"/>
      <w:divBdr>
        <w:top w:val="none" w:sz="0" w:space="0" w:color="auto"/>
        <w:left w:val="none" w:sz="0" w:space="0" w:color="auto"/>
        <w:bottom w:val="none" w:sz="0" w:space="0" w:color="auto"/>
        <w:right w:val="none" w:sz="0" w:space="0" w:color="auto"/>
      </w:divBdr>
      <w:divsChild>
        <w:div w:id="1982341947">
          <w:marLeft w:val="0"/>
          <w:marRight w:val="0"/>
          <w:marTop w:val="0"/>
          <w:marBottom w:val="0"/>
          <w:divBdr>
            <w:top w:val="none" w:sz="0" w:space="0" w:color="auto"/>
            <w:left w:val="none" w:sz="0" w:space="0" w:color="auto"/>
            <w:bottom w:val="none" w:sz="0" w:space="0" w:color="auto"/>
            <w:right w:val="none" w:sz="0" w:space="0" w:color="auto"/>
          </w:divBdr>
          <w:divsChild>
            <w:div w:id="485241052">
              <w:marLeft w:val="0"/>
              <w:marRight w:val="0"/>
              <w:marTop w:val="0"/>
              <w:marBottom w:val="0"/>
              <w:divBdr>
                <w:top w:val="none" w:sz="0" w:space="0" w:color="auto"/>
                <w:left w:val="none" w:sz="0" w:space="0" w:color="auto"/>
                <w:bottom w:val="none" w:sz="0" w:space="0" w:color="auto"/>
                <w:right w:val="none" w:sz="0" w:space="0" w:color="auto"/>
              </w:divBdr>
              <w:divsChild>
                <w:div w:id="1560170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3811019">
      <w:bodyDiv w:val="1"/>
      <w:marLeft w:val="0"/>
      <w:marRight w:val="0"/>
      <w:marTop w:val="0"/>
      <w:marBottom w:val="0"/>
      <w:divBdr>
        <w:top w:val="none" w:sz="0" w:space="0" w:color="auto"/>
        <w:left w:val="none" w:sz="0" w:space="0" w:color="auto"/>
        <w:bottom w:val="none" w:sz="0" w:space="0" w:color="auto"/>
        <w:right w:val="none" w:sz="0" w:space="0" w:color="auto"/>
      </w:divBdr>
      <w:divsChild>
        <w:div w:id="1555892029">
          <w:marLeft w:val="850"/>
          <w:marRight w:val="0"/>
          <w:marTop w:val="120"/>
          <w:marBottom w:val="0"/>
          <w:divBdr>
            <w:top w:val="none" w:sz="0" w:space="0" w:color="auto"/>
            <w:left w:val="none" w:sz="0" w:space="0" w:color="auto"/>
            <w:bottom w:val="none" w:sz="0" w:space="0" w:color="auto"/>
            <w:right w:val="none" w:sz="0" w:space="0" w:color="auto"/>
          </w:divBdr>
        </w:div>
      </w:divsChild>
    </w:div>
    <w:div w:id="989871303">
      <w:bodyDiv w:val="1"/>
      <w:marLeft w:val="0"/>
      <w:marRight w:val="0"/>
      <w:marTop w:val="0"/>
      <w:marBottom w:val="0"/>
      <w:divBdr>
        <w:top w:val="none" w:sz="0" w:space="0" w:color="auto"/>
        <w:left w:val="none" w:sz="0" w:space="0" w:color="auto"/>
        <w:bottom w:val="none" w:sz="0" w:space="0" w:color="auto"/>
        <w:right w:val="none" w:sz="0" w:space="0" w:color="auto"/>
      </w:divBdr>
      <w:divsChild>
        <w:div w:id="1712413971">
          <w:marLeft w:val="0"/>
          <w:marRight w:val="0"/>
          <w:marTop w:val="0"/>
          <w:marBottom w:val="0"/>
          <w:divBdr>
            <w:top w:val="none" w:sz="0" w:space="0" w:color="auto"/>
            <w:left w:val="none" w:sz="0" w:space="0" w:color="auto"/>
            <w:bottom w:val="none" w:sz="0" w:space="0" w:color="auto"/>
            <w:right w:val="none" w:sz="0" w:space="0" w:color="auto"/>
          </w:divBdr>
          <w:divsChild>
            <w:div w:id="628587731">
              <w:marLeft w:val="0"/>
              <w:marRight w:val="0"/>
              <w:marTop w:val="0"/>
              <w:marBottom w:val="0"/>
              <w:divBdr>
                <w:top w:val="none" w:sz="0" w:space="0" w:color="auto"/>
                <w:left w:val="none" w:sz="0" w:space="0" w:color="auto"/>
                <w:bottom w:val="none" w:sz="0" w:space="0" w:color="auto"/>
                <w:right w:val="none" w:sz="0" w:space="0" w:color="auto"/>
              </w:divBdr>
              <w:divsChild>
                <w:div w:id="2076776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4790567">
      <w:bodyDiv w:val="1"/>
      <w:marLeft w:val="0"/>
      <w:marRight w:val="0"/>
      <w:marTop w:val="0"/>
      <w:marBottom w:val="0"/>
      <w:divBdr>
        <w:top w:val="none" w:sz="0" w:space="0" w:color="auto"/>
        <w:left w:val="none" w:sz="0" w:space="0" w:color="auto"/>
        <w:bottom w:val="none" w:sz="0" w:space="0" w:color="auto"/>
        <w:right w:val="none" w:sz="0" w:space="0" w:color="auto"/>
      </w:divBdr>
      <w:divsChild>
        <w:div w:id="305167561">
          <w:marLeft w:val="850"/>
          <w:marRight w:val="0"/>
          <w:marTop w:val="120"/>
          <w:marBottom w:val="0"/>
          <w:divBdr>
            <w:top w:val="none" w:sz="0" w:space="0" w:color="auto"/>
            <w:left w:val="none" w:sz="0" w:space="0" w:color="auto"/>
            <w:bottom w:val="none" w:sz="0" w:space="0" w:color="auto"/>
            <w:right w:val="none" w:sz="0" w:space="0" w:color="auto"/>
          </w:divBdr>
        </w:div>
        <w:div w:id="796683390">
          <w:marLeft w:val="1267"/>
          <w:marRight w:val="0"/>
          <w:marTop w:val="120"/>
          <w:marBottom w:val="0"/>
          <w:divBdr>
            <w:top w:val="none" w:sz="0" w:space="0" w:color="auto"/>
            <w:left w:val="none" w:sz="0" w:space="0" w:color="auto"/>
            <w:bottom w:val="none" w:sz="0" w:space="0" w:color="auto"/>
            <w:right w:val="none" w:sz="0" w:space="0" w:color="auto"/>
          </w:divBdr>
        </w:div>
        <w:div w:id="335890471">
          <w:marLeft w:val="1699"/>
          <w:marRight w:val="0"/>
          <w:marTop w:val="240"/>
          <w:marBottom w:val="0"/>
          <w:divBdr>
            <w:top w:val="none" w:sz="0" w:space="0" w:color="auto"/>
            <w:left w:val="none" w:sz="0" w:space="0" w:color="auto"/>
            <w:bottom w:val="none" w:sz="0" w:space="0" w:color="auto"/>
            <w:right w:val="none" w:sz="0" w:space="0" w:color="auto"/>
          </w:divBdr>
        </w:div>
        <w:div w:id="135491913">
          <w:marLeft w:val="1699"/>
          <w:marRight w:val="0"/>
          <w:marTop w:val="240"/>
          <w:marBottom w:val="0"/>
          <w:divBdr>
            <w:top w:val="none" w:sz="0" w:space="0" w:color="auto"/>
            <w:left w:val="none" w:sz="0" w:space="0" w:color="auto"/>
            <w:bottom w:val="none" w:sz="0" w:space="0" w:color="auto"/>
            <w:right w:val="none" w:sz="0" w:space="0" w:color="auto"/>
          </w:divBdr>
        </w:div>
        <w:div w:id="1968201077">
          <w:marLeft w:val="1699"/>
          <w:marRight w:val="0"/>
          <w:marTop w:val="240"/>
          <w:marBottom w:val="0"/>
          <w:divBdr>
            <w:top w:val="none" w:sz="0" w:space="0" w:color="auto"/>
            <w:left w:val="none" w:sz="0" w:space="0" w:color="auto"/>
            <w:bottom w:val="none" w:sz="0" w:space="0" w:color="auto"/>
            <w:right w:val="none" w:sz="0" w:space="0" w:color="auto"/>
          </w:divBdr>
        </w:div>
        <w:div w:id="1926570406">
          <w:marLeft w:val="1267"/>
          <w:marRight w:val="0"/>
          <w:marTop w:val="120"/>
          <w:marBottom w:val="0"/>
          <w:divBdr>
            <w:top w:val="none" w:sz="0" w:space="0" w:color="auto"/>
            <w:left w:val="none" w:sz="0" w:space="0" w:color="auto"/>
            <w:bottom w:val="none" w:sz="0" w:space="0" w:color="auto"/>
            <w:right w:val="none" w:sz="0" w:space="0" w:color="auto"/>
          </w:divBdr>
        </w:div>
        <w:div w:id="705183824">
          <w:marLeft w:val="1267"/>
          <w:marRight w:val="0"/>
          <w:marTop w:val="120"/>
          <w:marBottom w:val="0"/>
          <w:divBdr>
            <w:top w:val="none" w:sz="0" w:space="0" w:color="auto"/>
            <w:left w:val="none" w:sz="0" w:space="0" w:color="auto"/>
            <w:bottom w:val="none" w:sz="0" w:space="0" w:color="auto"/>
            <w:right w:val="none" w:sz="0" w:space="0" w:color="auto"/>
          </w:divBdr>
        </w:div>
        <w:div w:id="683291110">
          <w:marLeft w:val="1267"/>
          <w:marRight w:val="0"/>
          <w:marTop w:val="120"/>
          <w:marBottom w:val="0"/>
          <w:divBdr>
            <w:top w:val="none" w:sz="0" w:space="0" w:color="auto"/>
            <w:left w:val="none" w:sz="0" w:space="0" w:color="auto"/>
            <w:bottom w:val="none" w:sz="0" w:space="0" w:color="auto"/>
            <w:right w:val="none" w:sz="0" w:space="0" w:color="auto"/>
          </w:divBdr>
        </w:div>
        <w:div w:id="725374421">
          <w:marLeft w:val="850"/>
          <w:marRight w:val="0"/>
          <w:marTop w:val="120"/>
          <w:marBottom w:val="0"/>
          <w:divBdr>
            <w:top w:val="none" w:sz="0" w:space="0" w:color="auto"/>
            <w:left w:val="none" w:sz="0" w:space="0" w:color="auto"/>
            <w:bottom w:val="none" w:sz="0" w:space="0" w:color="auto"/>
            <w:right w:val="none" w:sz="0" w:space="0" w:color="auto"/>
          </w:divBdr>
        </w:div>
        <w:div w:id="295377213">
          <w:marLeft w:val="1267"/>
          <w:marRight w:val="0"/>
          <w:marTop w:val="120"/>
          <w:marBottom w:val="0"/>
          <w:divBdr>
            <w:top w:val="none" w:sz="0" w:space="0" w:color="auto"/>
            <w:left w:val="none" w:sz="0" w:space="0" w:color="auto"/>
            <w:bottom w:val="none" w:sz="0" w:space="0" w:color="auto"/>
            <w:right w:val="none" w:sz="0" w:space="0" w:color="auto"/>
          </w:divBdr>
        </w:div>
        <w:div w:id="1898005415">
          <w:marLeft w:val="1267"/>
          <w:marRight w:val="0"/>
          <w:marTop w:val="120"/>
          <w:marBottom w:val="0"/>
          <w:divBdr>
            <w:top w:val="none" w:sz="0" w:space="0" w:color="auto"/>
            <w:left w:val="none" w:sz="0" w:space="0" w:color="auto"/>
            <w:bottom w:val="none" w:sz="0" w:space="0" w:color="auto"/>
            <w:right w:val="none" w:sz="0" w:space="0" w:color="auto"/>
          </w:divBdr>
        </w:div>
        <w:div w:id="2017726493">
          <w:marLeft w:val="1267"/>
          <w:marRight w:val="0"/>
          <w:marTop w:val="120"/>
          <w:marBottom w:val="0"/>
          <w:divBdr>
            <w:top w:val="none" w:sz="0" w:space="0" w:color="auto"/>
            <w:left w:val="none" w:sz="0" w:space="0" w:color="auto"/>
            <w:bottom w:val="none" w:sz="0" w:space="0" w:color="auto"/>
            <w:right w:val="none" w:sz="0" w:space="0" w:color="auto"/>
          </w:divBdr>
        </w:div>
      </w:divsChild>
    </w:div>
    <w:div w:id="1042632151">
      <w:bodyDiv w:val="1"/>
      <w:marLeft w:val="0"/>
      <w:marRight w:val="0"/>
      <w:marTop w:val="0"/>
      <w:marBottom w:val="0"/>
      <w:divBdr>
        <w:top w:val="none" w:sz="0" w:space="0" w:color="auto"/>
        <w:left w:val="none" w:sz="0" w:space="0" w:color="auto"/>
        <w:bottom w:val="none" w:sz="0" w:space="0" w:color="auto"/>
        <w:right w:val="none" w:sz="0" w:space="0" w:color="auto"/>
      </w:divBdr>
      <w:divsChild>
        <w:div w:id="1454446422">
          <w:marLeft w:val="0"/>
          <w:marRight w:val="0"/>
          <w:marTop w:val="0"/>
          <w:marBottom w:val="0"/>
          <w:divBdr>
            <w:top w:val="none" w:sz="0" w:space="0" w:color="auto"/>
            <w:left w:val="none" w:sz="0" w:space="0" w:color="auto"/>
            <w:bottom w:val="none" w:sz="0" w:space="0" w:color="auto"/>
            <w:right w:val="none" w:sz="0" w:space="0" w:color="auto"/>
          </w:divBdr>
          <w:divsChild>
            <w:div w:id="1300725481">
              <w:marLeft w:val="0"/>
              <w:marRight w:val="0"/>
              <w:marTop w:val="0"/>
              <w:marBottom w:val="0"/>
              <w:divBdr>
                <w:top w:val="none" w:sz="0" w:space="0" w:color="auto"/>
                <w:left w:val="none" w:sz="0" w:space="0" w:color="auto"/>
                <w:bottom w:val="none" w:sz="0" w:space="0" w:color="auto"/>
                <w:right w:val="none" w:sz="0" w:space="0" w:color="auto"/>
              </w:divBdr>
              <w:divsChild>
                <w:div w:id="858857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657887">
      <w:bodyDiv w:val="1"/>
      <w:marLeft w:val="0"/>
      <w:marRight w:val="0"/>
      <w:marTop w:val="0"/>
      <w:marBottom w:val="0"/>
      <w:divBdr>
        <w:top w:val="none" w:sz="0" w:space="0" w:color="auto"/>
        <w:left w:val="none" w:sz="0" w:space="0" w:color="auto"/>
        <w:bottom w:val="none" w:sz="0" w:space="0" w:color="auto"/>
        <w:right w:val="none" w:sz="0" w:space="0" w:color="auto"/>
      </w:divBdr>
      <w:divsChild>
        <w:div w:id="1872255698">
          <w:marLeft w:val="446"/>
          <w:marRight w:val="0"/>
          <w:marTop w:val="0"/>
          <w:marBottom w:val="0"/>
          <w:divBdr>
            <w:top w:val="none" w:sz="0" w:space="0" w:color="auto"/>
            <w:left w:val="none" w:sz="0" w:space="0" w:color="auto"/>
            <w:bottom w:val="none" w:sz="0" w:space="0" w:color="auto"/>
            <w:right w:val="none" w:sz="0" w:space="0" w:color="auto"/>
          </w:divBdr>
        </w:div>
      </w:divsChild>
    </w:div>
    <w:div w:id="1217082050">
      <w:bodyDiv w:val="1"/>
      <w:marLeft w:val="0"/>
      <w:marRight w:val="0"/>
      <w:marTop w:val="0"/>
      <w:marBottom w:val="0"/>
      <w:divBdr>
        <w:top w:val="none" w:sz="0" w:space="0" w:color="auto"/>
        <w:left w:val="none" w:sz="0" w:space="0" w:color="auto"/>
        <w:bottom w:val="none" w:sz="0" w:space="0" w:color="auto"/>
        <w:right w:val="none" w:sz="0" w:space="0" w:color="auto"/>
      </w:divBdr>
      <w:divsChild>
        <w:div w:id="1571309715">
          <w:marLeft w:val="0"/>
          <w:marRight w:val="0"/>
          <w:marTop w:val="0"/>
          <w:marBottom w:val="0"/>
          <w:divBdr>
            <w:top w:val="none" w:sz="0" w:space="0" w:color="auto"/>
            <w:left w:val="none" w:sz="0" w:space="0" w:color="auto"/>
            <w:bottom w:val="none" w:sz="0" w:space="0" w:color="auto"/>
            <w:right w:val="none" w:sz="0" w:space="0" w:color="auto"/>
          </w:divBdr>
          <w:divsChild>
            <w:div w:id="1709791224">
              <w:marLeft w:val="0"/>
              <w:marRight w:val="0"/>
              <w:marTop w:val="0"/>
              <w:marBottom w:val="0"/>
              <w:divBdr>
                <w:top w:val="none" w:sz="0" w:space="0" w:color="auto"/>
                <w:left w:val="none" w:sz="0" w:space="0" w:color="auto"/>
                <w:bottom w:val="none" w:sz="0" w:space="0" w:color="auto"/>
                <w:right w:val="none" w:sz="0" w:space="0" w:color="auto"/>
              </w:divBdr>
              <w:divsChild>
                <w:div w:id="104349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9528896">
      <w:bodyDiv w:val="1"/>
      <w:marLeft w:val="0"/>
      <w:marRight w:val="0"/>
      <w:marTop w:val="0"/>
      <w:marBottom w:val="0"/>
      <w:divBdr>
        <w:top w:val="none" w:sz="0" w:space="0" w:color="auto"/>
        <w:left w:val="none" w:sz="0" w:space="0" w:color="auto"/>
        <w:bottom w:val="none" w:sz="0" w:space="0" w:color="auto"/>
        <w:right w:val="none" w:sz="0" w:space="0" w:color="auto"/>
      </w:divBdr>
    </w:div>
    <w:div w:id="1385720430">
      <w:bodyDiv w:val="1"/>
      <w:marLeft w:val="0"/>
      <w:marRight w:val="0"/>
      <w:marTop w:val="0"/>
      <w:marBottom w:val="0"/>
      <w:divBdr>
        <w:top w:val="none" w:sz="0" w:space="0" w:color="auto"/>
        <w:left w:val="none" w:sz="0" w:space="0" w:color="auto"/>
        <w:bottom w:val="none" w:sz="0" w:space="0" w:color="auto"/>
        <w:right w:val="none" w:sz="0" w:space="0" w:color="auto"/>
      </w:divBdr>
    </w:div>
    <w:div w:id="1578202311">
      <w:bodyDiv w:val="1"/>
      <w:marLeft w:val="0"/>
      <w:marRight w:val="0"/>
      <w:marTop w:val="0"/>
      <w:marBottom w:val="0"/>
      <w:divBdr>
        <w:top w:val="none" w:sz="0" w:space="0" w:color="auto"/>
        <w:left w:val="none" w:sz="0" w:space="0" w:color="auto"/>
        <w:bottom w:val="none" w:sz="0" w:space="0" w:color="auto"/>
        <w:right w:val="none" w:sz="0" w:space="0" w:color="auto"/>
      </w:divBdr>
      <w:divsChild>
        <w:div w:id="778137988">
          <w:marLeft w:val="1555"/>
          <w:marRight w:val="0"/>
          <w:marTop w:val="86"/>
          <w:marBottom w:val="0"/>
          <w:divBdr>
            <w:top w:val="none" w:sz="0" w:space="0" w:color="auto"/>
            <w:left w:val="none" w:sz="0" w:space="0" w:color="auto"/>
            <w:bottom w:val="none" w:sz="0" w:space="0" w:color="auto"/>
            <w:right w:val="none" w:sz="0" w:space="0" w:color="auto"/>
          </w:divBdr>
        </w:div>
        <w:div w:id="251821650">
          <w:marLeft w:val="2405"/>
          <w:marRight w:val="0"/>
          <w:marTop w:val="70"/>
          <w:marBottom w:val="0"/>
          <w:divBdr>
            <w:top w:val="none" w:sz="0" w:space="0" w:color="auto"/>
            <w:left w:val="none" w:sz="0" w:space="0" w:color="auto"/>
            <w:bottom w:val="none" w:sz="0" w:space="0" w:color="auto"/>
            <w:right w:val="none" w:sz="0" w:space="0" w:color="auto"/>
          </w:divBdr>
        </w:div>
        <w:div w:id="798843424">
          <w:marLeft w:val="1555"/>
          <w:marRight w:val="0"/>
          <w:marTop w:val="86"/>
          <w:marBottom w:val="0"/>
          <w:divBdr>
            <w:top w:val="none" w:sz="0" w:space="0" w:color="auto"/>
            <w:left w:val="none" w:sz="0" w:space="0" w:color="auto"/>
            <w:bottom w:val="none" w:sz="0" w:space="0" w:color="auto"/>
            <w:right w:val="none" w:sz="0" w:space="0" w:color="auto"/>
          </w:divBdr>
        </w:div>
        <w:div w:id="227882108">
          <w:marLeft w:val="1555"/>
          <w:marRight w:val="0"/>
          <w:marTop w:val="86"/>
          <w:marBottom w:val="0"/>
          <w:divBdr>
            <w:top w:val="none" w:sz="0" w:space="0" w:color="auto"/>
            <w:left w:val="none" w:sz="0" w:space="0" w:color="auto"/>
            <w:bottom w:val="none" w:sz="0" w:space="0" w:color="auto"/>
            <w:right w:val="none" w:sz="0" w:space="0" w:color="auto"/>
          </w:divBdr>
        </w:div>
        <w:div w:id="1565944408">
          <w:marLeft w:val="2405"/>
          <w:marRight w:val="0"/>
          <w:marTop w:val="74"/>
          <w:marBottom w:val="0"/>
          <w:divBdr>
            <w:top w:val="none" w:sz="0" w:space="0" w:color="auto"/>
            <w:left w:val="none" w:sz="0" w:space="0" w:color="auto"/>
            <w:bottom w:val="none" w:sz="0" w:space="0" w:color="auto"/>
            <w:right w:val="none" w:sz="0" w:space="0" w:color="auto"/>
          </w:divBdr>
        </w:div>
        <w:div w:id="591671512">
          <w:marLeft w:val="1555"/>
          <w:marRight w:val="0"/>
          <w:marTop w:val="86"/>
          <w:marBottom w:val="0"/>
          <w:divBdr>
            <w:top w:val="none" w:sz="0" w:space="0" w:color="auto"/>
            <w:left w:val="none" w:sz="0" w:space="0" w:color="auto"/>
            <w:bottom w:val="none" w:sz="0" w:space="0" w:color="auto"/>
            <w:right w:val="none" w:sz="0" w:space="0" w:color="auto"/>
          </w:divBdr>
        </w:div>
        <w:div w:id="790586760">
          <w:marLeft w:val="2405"/>
          <w:marRight w:val="0"/>
          <w:marTop w:val="74"/>
          <w:marBottom w:val="0"/>
          <w:divBdr>
            <w:top w:val="none" w:sz="0" w:space="0" w:color="auto"/>
            <w:left w:val="none" w:sz="0" w:space="0" w:color="auto"/>
            <w:bottom w:val="none" w:sz="0" w:space="0" w:color="auto"/>
            <w:right w:val="none" w:sz="0" w:space="0" w:color="auto"/>
          </w:divBdr>
        </w:div>
        <w:div w:id="890844237">
          <w:marLeft w:val="2405"/>
          <w:marRight w:val="0"/>
          <w:marTop w:val="74"/>
          <w:marBottom w:val="0"/>
          <w:divBdr>
            <w:top w:val="none" w:sz="0" w:space="0" w:color="auto"/>
            <w:left w:val="none" w:sz="0" w:space="0" w:color="auto"/>
            <w:bottom w:val="none" w:sz="0" w:space="0" w:color="auto"/>
            <w:right w:val="none" w:sz="0" w:space="0" w:color="auto"/>
          </w:divBdr>
        </w:div>
        <w:div w:id="2117433676">
          <w:marLeft w:val="2405"/>
          <w:marRight w:val="0"/>
          <w:marTop w:val="74"/>
          <w:marBottom w:val="0"/>
          <w:divBdr>
            <w:top w:val="none" w:sz="0" w:space="0" w:color="auto"/>
            <w:left w:val="none" w:sz="0" w:space="0" w:color="auto"/>
            <w:bottom w:val="none" w:sz="0" w:space="0" w:color="auto"/>
            <w:right w:val="none" w:sz="0" w:space="0" w:color="auto"/>
          </w:divBdr>
        </w:div>
        <w:div w:id="1116556253">
          <w:marLeft w:val="1555"/>
          <w:marRight w:val="0"/>
          <w:marTop w:val="86"/>
          <w:marBottom w:val="0"/>
          <w:divBdr>
            <w:top w:val="none" w:sz="0" w:space="0" w:color="auto"/>
            <w:left w:val="none" w:sz="0" w:space="0" w:color="auto"/>
            <w:bottom w:val="none" w:sz="0" w:space="0" w:color="auto"/>
            <w:right w:val="none" w:sz="0" w:space="0" w:color="auto"/>
          </w:divBdr>
        </w:div>
        <w:div w:id="1647396944">
          <w:marLeft w:val="2405"/>
          <w:marRight w:val="0"/>
          <w:marTop w:val="74"/>
          <w:marBottom w:val="0"/>
          <w:divBdr>
            <w:top w:val="none" w:sz="0" w:space="0" w:color="auto"/>
            <w:left w:val="none" w:sz="0" w:space="0" w:color="auto"/>
            <w:bottom w:val="none" w:sz="0" w:space="0" w:color="auto"/>
            <w:right w:val="none" w:sz="0" w:space="0" w:color="auto"/>
          </w:divBdr>
        </w:div>
        <w:div w:id="924992986">
          <w:marLeft w:val="2405"/>
          <w:marRight w:val="0"/>
          <w:marTop w:val="74"/>
          <w:marBottom w:val="0"/>
          <w:divBdr>
            <w:top w:val="none" w:sz="0" w:space="0" w:color="auto"/>
            <w:left w:val="none" w:sz="0" w:space="0" w:color="auto"/>
            <w:bottom w:val="none" w:sz="0" w:space="0" w:color="auto"/>
            <w:right w:val="none" w:sz="0" w:space="0" w:color="auto"/>
          </w:divBdr>
        </w:div>
      </w:divsChild>
    </w:div>
    <w:div w:id="1622876304">
      <w:bodyDiv w:val="1"/>
      <w:marLeft w:val="0"/>
      <w:marRight w:val="0"/>
      <w:marTop w:val="0"/>
      <w:marBottom w:val="0"/>
      <w:divBdr>
        <w:top w:val="none" w:sz="0" w:space="0" w:color="auto"/>
        <w:left w:val="none" w:sz="0" w:space="0" w:color="auto"/>
        <w:bottom w:val="none" w:sz="0" w:space="0" w:color="auto"/>
        <w:right w:val="none" w:sz="0" w:space="0" w:color="auto"/>
      </w:divBdr>
    </w:div>
    <w:div w:id="1937446910">
      <w:bodyDiv w:val="1"/>
      <w:marLeft w:val="0"/>
      <w:marRight w:val="0"/>
      <w:marTop w:val="0"/>
      <w:marBottom w:val="0"/>
      <w:divBdr>
        <w:top w:val="none" w:sz="0" w:space="0" w:color="auto"/>
        <w:left w:val="none" w:sz="0" w:space="0" w:color="auto"/>
        <w:bottom w:val="none" w:sz="0" w:space="0" w:color="auto"/>
        <w:right w:val="none" w:sz="0" w:space="0" w:color="auto"/>
      </w:divBdr>
      <w:divsChild>
        <w:div w:id="991908075">
          <w:marLeft w:val="0"/>
          <w:marRight w:val="0"/>
          <w:marTop w:val="0"/>
          <w:marBottom w:val="0"/>
          <w:divBdr>
            <w:top w:val="none" w:sz="0" w:space="0" w:color="auto"/>
            <w:left w:val="none" w:sz="0" w:space="0" w:color="auto"/>
            <w:bottom w:val="none" w:sz="0" w:space="0" w:color="auto"/>
            <w:right w:val="none" w:sz="0" w:space="0" w:color="auto"/>
          </w:divBdr>
          <w:divsChild>
            <w:div w:id="537201272">
              <w:marLeft w:val="0"/>
              <w:marRight w:val="0"/>
              <w:marTop w:val="0"/>
              <w:marBottom w:val="0"/>
              <w:divBdr>
                <w:top w:val="none" w:sz="0" w:space="0" w:color="auto"/>
                <w:left w:val="none" w:sz="0" w:space="0" w:color="auto"/>
                <w:bottom w:val="none" w:sz="0" w:space="0" w:color="auto"/>
                <w:right w:val="none" w:sz="0" w:space="0" w:color="auto"/>
              </w:divBdr>
              <w:divsChild>
                <w:div w:id="285240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174156">
      <w:bodyDiv w:val="1"/>
      <w:marLeft w:val="0"/>
      <w:marRight w:val="0"/>
      <w:marTop w:val="0"/>
      <w:marBottom w:val="0"/>
      <w:divBdr>
        <w:top w:val="none" w:sz="0" w:space="0" w:color="auto"/>
        <w:left w:val="none" w:sz="0" w:space="0" w:color="auto"/>
        <w:bottom w:val="none" w:sz="0" w:space="0" w:color="auto"/>
        <w:right w:val="none" w:sz="0" w:space="0" w:color="auto"/>
      </w:divBdr>
      <w:divsChild>
        <w:div w:id="645090950">
          <w:marLeft w:val="0"/>
          <w:marRight w:val="0"/>
          <w:marTop w:val="0"/>
          <w:marBottom w:val="0"/>
          <w:divBdr>
            <w:top w:val="none" w:sz="0" w:space="0" w:color="auto"/>
            <w:left w:val="none" w:sz="0" w:space="0" w:color="auto"/>
            <w:bottom w:val="none" w:sz="0" w:space="0" w:color="auto"/>
            <w:right w:val="none" w:sz="0" w:space="0" w:color="auto"/>
          </w:divBdr>
          <w:divsChild>
            <w:div w:id="2015842411">
              <w:marLeft w:val="0"/>
              <w:marRight w:val="0"/>
              <w:marTop w:val="0"/>
              <w:marBottom w:val="0"/>
              <w:divBdr>
                <w:top w:val="none" w:sz="0" w:space="0" w:color="auto"/>
                <w:left w:val="none" w:sz="0" w:space="0" w:color="auto"/>
                <w:bottom w:val="none" w:sz="0" w:space="0" w:color="auto"/>
                <w:right w:val="none" w:sz="0" w:space="0" w:color="auto"/>
              </w:divBdr>
              <w:divsChild>
                <w:div w:id="2009667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350935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tudy-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5B4CA9-9FE4-4450-9058-E78446D648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TotalTime>78</TotalTime>
  <Pages>5</Pages>
  <Words>2225</Words>
  <Characters>12687</Characters>
  <Application>Microsoft Office Word</Application>
  <DocSecurity>0</DocSecurity>
  <Lines>105</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WID Template</vt:lpstr>
      <vt:lpstr>WID Template</vt:lpstr>
    </vt:vector>
  </TitlesOfParts>
  <Company/>
  <LinksUpToDate>false</LinksUpToDate>
  <CharactersWithSpaces>14883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Marian Rudolf</cp:lastModifiedBy>
  <cp:revision>10</cp:revision>
  <cp:lastPrinted>2000-02-29T03:31:00Z</cp:lastPrinted>
  <dcterms:created xsi:type="dcterms:W3CDTF">2021-09-03T04:01:00Z</dcterms:created>
  <dcterms:modified xsi:type="dcterms:W3CDTF">2021-09-03T09:00:00Z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